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ИСПОЛНИТЕЛЬНО – РАСПОРЯДИТЕЛЬНЫЙ  ОРГАН</w:t>
      </w:r>
      <w:r w:rsidR="00417B61">
        <w:rPr>
          <w:rFonts w:ascii="Arial" w:hAnsi="Arial" w:cs="Arial"/>
          <w:sz w:val="24"/>
          <w:szCs w:val="24"/>
        </w:rPr>
        <w:t xml:space="preserve"> 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КРИВОШЕИНСКОГО  СЕЛЬСКОГО  ПОСЕЛЕНИЯ  -</w:t>
      </w:r>
    </w:p>
    <w:p w:rsidR="004C47D5" w:rsidRPr="001766E0" w:rsidRDefault="004C47D5" w:rsidP="004C47D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pStyle w:val="1"/>
        <w:spacing w:line="276" w:lineRule="auto"/>
        <w:rPr>
          <w:rFonts w:ascii="Arial" w:hAnsi="Arial" w:cs="Arial"/>
          <w:szCs w:val="24"/>
        </w:rPr>
      </w:pPr>
      <w:r w:rsidRPr="001766E0">
        <w:rPr>
          <w:rFonts w:ascii="Arial" w:hAnsi="Arial" w:cs="Arial"/>
          <w:szCs w:val="24"/>
        </w:rPr>
        <w:t>ПОСТАНОВЛЕНИЕ</w:t>
      </w:r>
      <w:r>
        <w:rPr>
          <w:rFonts w:ascii="Arial" w:hAnsi="Arial" w:cs="Arial"/>
          <w:szCs w:val="24"/>
        </w:rPr>
        <w:t xml:space="preserve"> </w:t>
      </w:r>
    </w:p>
    <w:p w:rsidR="004C47D5" w:rsidRPr="001766E0" w:rsidRDefault="007C7844" w:rsidP="001A5182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</w:t>
      </w:r>
      <w:r w:rsidR="004C47D5" w:rsidRPr="001766E0">
        <w:rPr>
          <w:rFonts w:ascii="Arial" w:hAnsi="Arial" w:cs="Arial"/>
          <w:sz w:val="24"/>
          <w:szCs w:val="24"/>
        </w:rPr>
        <w:t>.</w:t>
      </w:r>
      <w:r w:rsidR="004C47D5">
        <w:rPr>
          <w:rFonts w:ascii="Arial" w:hAnsi="Arial" w:cs="Arial"/>
          <w:sz w:val="24"/>
          <w:szCs w:val="24"/>
        </w:rPr>
        <w:t>0</w:t>
      </w:r>
      <w:r w:rsidR="00AE4467">
        <w:rPr>
          <w:rFonts w:ascii="Arial" w:hAnsi="Arial" w:cs="Arial"/>
          <w:sz w:val="24"/>
          <w:szCs w:val="24"/>
        </w:rPr>
        <w:t>4</w:t>
      </w:r>
      <w:r w:rsidR="00B444DC">
        <w:rPr>
          <w:rFonts w:ascii="Arial" w:hAnsi="Arial" w:cs="Arial"/>
          <w:sz w:val="24"/>
          <w:szCs w:val="24"/>
        </w:rPr>
        <w:t>.202</w:t>
      </w:r>
      <w:r w:rsidR="00D15ED5">
        <w:rPr>
          <w:rFonts w:ascii="Arial" w:hAnsi="Arial" w:cs="Arial"/>
          <w:sz w:val="24"/>
          <w:szCs w:val="24"/>
        </w:rPr>
        <w:t>4</w:t>
      </w:r>
      <w:r w:rsidR="004C47D5" w:rsidRPr="001766E0">
        <w:rPr>
          <w:rFonts w:ascii="Arial" w:hAnsi="Arial" w:cs="Arial"/>
          <w:sz w:val="24"/>
          <w:szCs w:val="24"/>
        </w:rPr>
        <w:t xml:space="preserve">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4C47D5" w:rsidRPr="001766E0">
        <w:rPr>
          <w:rFonts w:ascii="Arial" w:hAnsi="Arial" w:cs="Arial"/>
          <w:sz w:val="24"/>
          <w:szCs w:val="24"/>
        </w:rPr>
        <w:tab/>
        <w:t xml:space="preserve">                       </w:t>
      </w:r>
      <w:r w:rsidR="004C47D5" w:rsidRPr="001766E0">
        <w:rPr>
          <w:rFonts w:ascii="Arial" w:hAnsi="Arial" w:cs="Arial"/>
          <w:sz w:val="24"/>
          <w:szCs w:val="24"/>
        </w:rPr>
        <w:tab/>
      </w:r>
      <w:r w:rsidR="001A5182">
        <w:rPr>
          <w:rFonts w:ascii="Arial" w:hAnsi="Arial" w:cs="Arial"/>
          <w:sz w:val="24"/>
          <w:szCs w:val="24"/>
        </w:rPr>
        <w:t xml:space="preserve">    </w:t>
      </w:r>
      <w:r w:rsidR="004C47D5">
        <w:rPr>
          <w:rFonts w:ascii="Arial" w:hAnsi="Arial" w:cs="Arial"/>
          <w:sz w:val="24"/>
          <w:szCs w:val="24"/>
        </w:rPr>
        <w:t xml:space="preserve">      </w:t>
      </w:r>
      <w:r w:rsidR="001A5182">
        <w:rPr>
          <w:rFonts w:ascii="Arial" w:hAnsi="Arial" w:cs="Arial"/>
          <w:sz w:val="24"/>
          <w:szCs w:val="24"/>
        </w:rPr>
        <w:t xml:space="preserve">   </w:t>
      </w:r>
      <w:r w:rsidR="004C47D5">
        <w:rPr>
          <w:rFonts w:ascii="Arial" w:hAnsi="Arial" w:cs="Arial"/>
          <w:sz w:val="24"/>
          <w:szCs w:val="24"/>
        </w:rPr>
        <w:t xml:space="preserve">              </w:t>
      </w:r>
      <w:r w:rsidR="00AC3318">
        <w:rPr>
          <w:rFonts w:ascii="Arial" w:hAnsi="Arial" w:cs="Arial"/>
          <w:sz w:val="24"/>
          <w:szCs w:val="24"/>
        </w:rPr>
        <w:t xml:space="preserve">          </w:t>
      </w:r>
      <w:r w:rsidR="006953A6">
        <w:rPr>
          <w:rFonts w:ascii="Arial" w:hAnsi="Arial" w:cs="Arial"/>
          <w:sz w:val="24"/>
          <w:szCs w:val="24"/>
        </w:rPr>
        <w:t xml:space="preserve">   </w:t>
      </w:r>
      <w:r w:rsidR="00AC3318">
        <w:rPr>
          <w:rFonts w:ascii="Arial" w:hAnsi="Arial" w:cs="Arial"/>
          <w:sz w:val="24"/>
          <w:szCs w:val="24"/>
        </w:rPr>
        <w:t xml:space="preserve">               </w:t>
      </w:r>
      <w:r w:rsidR="004C47D5" w:rsidRPr="001766E0">
        <w:rPr>
          <w:rFonts w:ascii="Arial" w:hAnsi="Arial" w:cs="Arial"/>
          <w:sz w:val="24"/>
          <w:szCs w:val="24"/>
        </w:rPr>
        <w:t>№</w:t>
      </w:r>
      <w:r w:rsidR="00F86D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</w:t>
      </w:r>
      <w:r w:rsidR="001A5182">
        <w:rPr>
          <w:rFonts w:ascii="Arial" w:hAnsi="Arial" w:cs="Arial"/>
          <w:sz w:val="24"/>
          <w:szCs w:val="24"/>
        </w:rPr>
        <w:t xml:space="preserve"> </w:t>
      </w:r>
      <w:r w:rsidR="004C47D5" w:rsidRPr="001766E0">
        <w:rPr>
          <w:rFonts w:ascii="Arial" w:hAnsi="Arial" w:cs="Arial"/>
          <w:sz w:val="24"/>
          <w:szCs w:val="24"/>
        </w:rPr>
        <w:t>с. Кривошеино</w:t>
      </w: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Томской области</w:t>
      </w:r>
    </w:p>
    <w:p w:rsidR="004C47D5" w:rsidRDefault="004C47D5" w:rsidP="004C47D5">
      <w:pPr>
        <w:jc w:val="center"/>
        <w:rPr>
          <w:sz w:val="24"/>
        </w:rPr>
      </w:pPr>
    </w:p>
    <w:p w:rsidR="00B84CC3" w:rsidRPr="00B84CC3" w:rsidRDefault="00B84CC3" w:rsidP="00B84CC3">
      <w:pPr>
        <w:tabs>
          <w:tab w:val="left" w:pos="8222"/>
          <w:tab w:val="left" w:pos="9214"/>
        </w:tabs>
        <w:ind w:left="567" w:right="709"/>
        <w:jc w:val="center"/>
        <w:rPr>
          <w:rFonts w:ascii="Arial" w:hAnsi="Arial" w:cs="Arial"/>
          <w:sz w:val="24"/>
          <w:szCs w:val="24"/>
        </w:rPr>
      </w:pPr>
      <w:r w:rsidRPr="00760882">
        <w:rPr>
          <w:rFonts w:ascii="Arial" w:hAnsi="Arial" w:cs="Arial"/>
          <w:bCs/>
          <w:sz w:val="24"/>
          <w:szCs w:val="24"/>
        </w:rPr>
        <w:t xml:space="preserve">Об утверждении Технического задания </w:t>
      </w:r>
      <w:r w:rsidR="00760882" w:rsidRPr="00760882">
        <w:rPr>
          <w:rStyle w:val="a6"/>
          <w:rFonts w:ascii="Arial" w:hAnsi="Arial" w:cs="Arial"/>
          <w:b w:val="0"/>
          <w:sz w:val="24"/>
          <w:szCs w:val="24"/>
        </w:rPr>
        <w:t>МУП «ЖКХ КСП»</w:t>
      </w:r>
      <w:r w:rsidR="00760882" w:rsidRPr="00760882">
        <w:rPr>
          <w:rStyle w:val="a6"/>
          <w:rFonts w:ascii="Arial" w:hAnsi="Arial" w:cs="Arial"/>
          <w:sz w:val="24"/>
          <w:szCs w:val="24"/>
        </w:rPr>
        <w:t xml:space="preserve"> </w:t>
      </w:r>
      <w:r w:rsidRPr="00760882">
        <w:rPr>
          <w:rFonts w:ascii="Arial" w:hAnsi="Arial" w:cs="Arial"/>
          <w:bCs/>
          <w:sz w:val="24"/>
          <w:szCs w:val="24"/>
        </w:rPr>
        <w:t>на разработку</w:t>
      </w:r>
      <w:r w:rsidRPr="00B84CC3">
        <w:rPr>
          <w:rFonts w:ascii="Arial" w:hAnsi="Arial" w:cs="Arial"/>
          <w:bCs/>
          <w:sz w:val="24"/>
          <w:szCs w:val="24"/>
        </w:rPr>
        <w:t xml:space="preserve"> инвестиционной программы в части учета мероприятий по приведению качества питьевой воды в </w:t>
      </w:r>
      <w:r>
        <w:rPr>
          <w:rFonts w:ascii="Arial" w:hAnsi="Arial" w:cs="Arial"/>
          <w:bCs/>
          <w:sz w:val="24"/>
          <w:szCs w:val="24"/>
        </w:rPr>
        <w:t xml:space="preserve">соответствие с установленными требованиями в </w:t>
      </w:r>
      <w:r w:rsidR="00630A95">
        <w:rPr>
          <w:rFonts w:ascii="Arial" w:hAnsi="Arial" w:cs="Arial"/>
          <w:bCs/>
          <w:sz w:val="24"/>
          <w:szCs w:val="24"/>
        </w:rPr>
        <w:t xml:space="preserve">населенных пунктах </w:t>
      </w:r>
      <w:r w:rsidRPr="00312DA0">
        <w:rPr>
          <w:rFonts w:ascii="Arial" w:hAnsi="Arial" w:cs="Arial"/>
          <w:sz w:val="24"/>
        </w:rPr>
        <w:t>Кривошеинско</w:t>
      </w:r>
      <w:r w:rsidR="00630A95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Pr="00B84CC3">
        <w:rPr>
          <w:rFonts w:ascii="Arial" w:hAnsi="Arial" w:cs="Arial"/>
          <w:bCs/>
          <w:sz w:val="24"/>
          <w:szCs w:val="24"/>
        </w:rPr>
        <w:t>сельско</w:t>
      </w:r>
      <w:r w:rsidR="00630A95">
        <w:rPr>
          <w:rFonts w:ascii="Arial" w:hAnsi="Arial" w:cs="Arial"/>
          <w:bCs/>
          <w:sz w:val="24"/>
          <w:szCs w:val="24"/>
        </w:rPr>
        <w:t>го</w:t>
      </w:r>
      <w:r w:rsidRPr="00B84CC3">
        <w:rPr>
          <w:rFonts w:ascii="Arial" w:hAnsi="Arial" w:cs="Arial"/>
          <w:bCs/>
          <w:sz w:val="24"/>
          <w:szCs w:val="24"/>
        </w:rPr>
        <w:t xml:space="preserve"> поселени</w:t>
      </w:r>
      <w:r w:rsidR="00630A95">
        <w:rPr>
          <w:rFonts w:ascii="Arial" w:hAnsi="Arial" w:cs="Arial"/>
          <w:bCs/>
          <w:sz w:val="24"/>
          <w:szCs w:val="24"/>
        </w:rPr>
        <w:t>я</w:t>
      </w:r>
      <w:r w:rsidRPr="00B84CC3">
        <w:rPr>
          <w:rFonts w:ascii="Arial" w:hAnsi="Arial" w:cs="Arial"/>
          <w:sz w:val="24"/>
          <w:szCs w:val="24"/>
        </w:rPr>
        <w:t xml:space="preserve"> на 202</w:t>
      </w:r>
      <w:r>
        <w:rPr>
          <w:rFonts w:ascii="Arial" w:hAnsi="Arial" w:cs="Arial"/>
          <w:sz w:val="24"/>
          <w:szCs w:val="24"/>
        </w:rPr>
        <w:t>4</w:t>
      </w:r>
      <w:r w:rsidRPr="00B84CC3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30</w:t>
      </w:r>
      <w:r w:rsidRPr="00B84CC3">
        <w:rPr>
          <w:rFonts w:ascii="Arial" w:hAnsi="Arial" w:cs="Arial"/>
          <w:sz w:val="24"/>
          <w:szCs w:val="24"/>
        </w:rPr>
        <w:t xml:space="preserve"> годы</w:t>
      </w:r>
    </w:p>
    <w:p w:rsidR="00B3717A" w:rsidRDefault="00B84CC3" w:rsidP="00B84CC3">
      <w:pPr>
        <w:jc w:val="center"/>
      </w:pPr>
      <w:r>
        <w:rPr>
          <w:rFonts w:ascii="Arial" w:hAnsi="Arial" w:cs="Arial"/>
          <w:sz w:val="24"/>
        </w:rPr>
        <w:t xml:space="preserve"> </w:t>
      </w:r>
    </w:p>
    <w:p w:rsidR="00DC08C3" w:rsidRPr="006B2A95" w:rsidRDefault="00B3717A" w:rsidP="00B3717A">
      <w:pPr>
        <w:pStyle w:val="2"/>
        <w:jc w:val="both"/>
        <w:rPr>
          <w:rFonts w:ascii="Arial" w:hAnsi="Arial" w:cs="Arial"/>
        </w:rPr>
      </w:pPr>
      <w:r w:rsidRPr="006B2A95">
        <w:rPr>
          <w:rFonts w:ascii="Arial" w:hAnsi="Arial" w:cs="Arial"/>
        </w:rPr>
        <w:tab/>
      </w:r>
      <w:proofErr w:type="gramStart"/>
      <w:r w:rsidR="00B84CC3" w:rsidRPr="006B2A95">
        <w:rPr>
          <w:rFonts w:ascii="Arial" w:hAnsi="Arial" w:cs="Arial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7 декабря 2011 года №</w:t>
      </w:r>
      <w:r w:rsidR="006B2A95" w:rsidRPr="006B2A95">
        <w:rPr>
          <w:rFonts w:ascii="Arial" w:hAnsi="Arial" w:cs="Arial"/>
        </w:rPr>
        <w:t xml:space="preserve"> </w:t>
      </w:r>
      <w:r w:rsidR="00B84CC3" w:rsidRPr="006B2A95">
        <w:rPr>
          <w:rFonts w:ascii="Arial" w:hAnsi="Arial" w:cs="Arial"/>
        </w:rPr>
        <w:t>416-ФЗ «О водоснабжении и водоотведении», постановлением Правительства РФ от 29</w:t>
      </w:r>
      <w:r w:rsidR="006B2A95" w:rsidRPr="006B2A95">
        <w:rPr>
          <w:rFonts w:ascii="Arial" w:hAnsi="Arial" w:cs="Arial"/>
        </w:rPr>
        <w:t xml:space="preserve"> июля </w:t>
      </w:r>
      <w:r w:rsidR="00B84CC3" w:rsidRPr="006B2A95">
        <w:rPr>
          <w:rFonts w:ascii="Arial" w:hAnsi="Arial" w:cs="Arial"/>
        </w:rPr>
        <w:t>2013</w:t>
      </w:r>
      <w:r w:rsidR="006B2A95" w:rsidRPr="006B2A95">
        <w:rPr>
          <w:rFonts w:ascii="Arial" w:hAnsi="Arial" w:cs="Arial"/>
        </w:rPr>
        <w:t xml:space="preserve"> года </w:t>
      </w:r>
      <w:r w:rsidR="00B84CC3" w:rsidRPr="006B2A95">
        <w:rPr>
          <w:rFonts w:ascii="Arial" w:hAnsi="Arial" w:cs="Arial"/>
        </w:rPr>
        <w:t xml:space="preserve"> №</w:t>
      </w:r>
      <w:r w:rsidR="006B2A95" w:rsidRPr="006B2A95">
        <w:rPr>
          <w:rFonts w:ascii="Arial" w:hAnsi="Arial" w:cs="Arial"/>
        </w:rPr>
        <w:t xml:space="preserve"> </w:t>
      </w:r>
      <w:r w:rsidR="00B84CC3" w:rsidRPr="006B2A95">
        <w:rPr>
          <w:rFonts w:ascii="Arial" w:hAnsi="Arial" w:cs="Arial"/>
        </w:rPr>
        <w:t>641 «Об инвестиционных и производственных программах организаций, осуществляющих деятельность в сфере водоснабжения и водоотведения»,</w:t>
      </w:r>
      <w:r w:rsidR="006B2A95" w:rsidRPr="006B2A95">
        <w:rPr>
          <w:rFonts w:ascii="Arial" w:hAnsi="Arial" w:cs="Arial"/>
        </w:rPr>
        <w:t xml:space="preserve"> руководствуясь Уставом </w:t>
      </w:r>
      <w:r w:rsidR="006B2A95" w:rsidRPr="006B2A95">
        <w:rPr>
          <w:rFonts w:ascii="Arial" w:hAnsi="Arial" w:cs="Arial"/>
          <w:bCs/>
          <w:szCs w:val="24"/>
        </w:rPr>
        <w:t xml:space="preserve">муниципального образования </w:t>
      </w:r>
      <w:r w:rsidR="006B2A95" w:rsidRPr="006B2A95">
        <w:rPr>
          <w:rFonts w:ascii="Arial" w:hAnsi="Arial" w:cs="Arial"/>
        </w:rPr>
        <w:t>Кривошеинское сельское поселение</w:t>
      </w:r>
      <w:proofErr w:type="gramEnd"/>
    </w:p>
    <w:p w:rsidR="00500216" w:rsidRPr="006B2A95" w:rsidRDefault="006B2A95" w:rsidP="006B2A95">
      <w:pPr>
        <w:pStyle w:val="2"/>
        <w:jc w:val="both"/>
        <w:rPr>
          <w:rFonts w:ascii="Arial" w:hAnsi="Arial" w:cs="Arial"/>
        </w:rPr>
      </w:pPr>
      <w:r w:rsidRPr="006B2A95">
        <w:rPr>
          <w:rFonts w:ascii="Arial" w:hAnsi="Arial" w:cs="Arial"/>
        </w:rPr>
        <w:t xml:space="preserve"> </w:t>
      </w:r>
    </w:p>
    <w:p w:rsidR="004C47D5" w:rsidRPr="00C06FB9" w:rsidRDefault="004C47D5" w:rsidP="00B3717A">
      <w:pPr>
        <w:pStyle w:val="2"/>
        <w:rPr>
          <w:rFonts w:ascii="Arial" w:hAnsi="Arial" w:cs="Arial"/>
        </w:rPr>
      </w:pPr>
      <w:r w:rsidRPr="00C06FB9">
        <w:rPr>
          <w:rFonts w:ascii="Arial" w:hAnsi="Arial" w:cs="Arial"/>
        </w:rPr>
        <w:t>ПОСТАНОВЛЯЮ:</w:t>
      </w:r>
    </w:p>
    <w:p w:rsidR="00500216" w:rsidRPr="001230DE" w:rsidRDefault="00B3717A" w:rsidP="005002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500216" w:rsidRPr="00500216">
        <w:rPr>
          <w:rFonts w:ascii="Arial" w:hAnsi="Arial" w:cs="Arial"/>
          <w:sz w:val="24"/>
        </w:rPr>
        <w:t>1. У</w:t>
      </w:r>
      <w:r w:rsidR="006B2A95">
        <w:rPr>
          <w:rFonts w:ascii="Arial" w:hAnsi="Arial" w:cs="Arial"/>
          <w:sz w:val="24"/>
        </w:rPr>
        <w:t>твердить</w:t>
      </w:r>
      <w:r w:rsidR="006B2A95" w:rsidRPr="006B2A95">
        <w:rPr>
          <w:rFonts w:ascii="Arial" w:hAnsi="Arial" w:cs="Arial"/>
          <w:bCs/>
          <w:sz w:val="24"/>
          <w:szCs w:val="24"/>
        </w:rPr>
        <w:t xml:space="preserve"> </w:t>
      </w:r>
      <w:r w:rsidR="006B2A95">
        <w:rPr>
          <w:rFonts w:ascii="Arial" w:hAnsi="Arial" w:cs="Arial"/>
          <w:bCs/>
          <w:sz w:val="24"/>
          <w:szCs w:val="24"/>
        </w:rPr>
        <w:t>Техническое</w:t>
      </w:r>
      <w:r w:rsidR="006B2A95" w:rsidRPr="00B84CC3">
        <w:rPr>
          <w:rFonts w:ascii="Arial" w:hAnsi="Arial" w:cs="Arial"/>
          <w:bCs/>
          <w:sz w:val="24"/>
          <w:szCs w:val="24"/>
        </w:rPr>
        <w:t xml:space="preserve"> задани</w:t>
      </w:r>
      <w:r w:rsidR="006B2A95">
        <w:rPr>
          <w:rFonts w:ascii="Arial" w:hAnsi="Arial" w:cs="Arial"/>
          <w:bCs/>
          <w:sz w:val="24"/>
          <w:szCs w:val="24"/>
        </w:rPr>
        <w:t>е</w:t>
      </w:r>
      <w:r w:rsidR="006B2A95" w:rsidRPr="00B84CC3">
        <w:rPr>
          <w:rFonts w:ascii="Arial" w:hAnsi="Arial" w:cs="Arial"/>
          <w:bCs/>
          <w:sz w:val="24"/>
          <w:szCs w:val="24"/>
        </w:rPr>
        <w:t xml:space="preserve"> </w:t>
      </w:r>
      <w:r w:rsidR="00760882" w:rsidRPr="00760882">
        <w:rPr>
          <w:rStyle w:val="a6"/>
          <w:rFonts w:ascii="Arial" w:hAnsi="Arial" w:cs="Arial"/>
          <w:b w:val="0"/>
          <w:sz w:val="24"/>
          <w:szCs w:val="24"/>
        </w:rPr>
        <w:t>МУП «ЖКХ КСП»</w:t>
      </w:r>
      <w:r w:rsidR="00760882" w:rsidRPr="00760882">
        <w:rPr>
          <w:rStyle w:val="a6"/>
          <w:rFonts w:ascii="Arial" w:hAnsi="Arial" w:cs="Arial"/>
          <w:sz w:val="24"/>
          <w:szCs w:val="24"/>
        </w:rPr>
        <w:t xml:space="preserve"> </w:t>
      </w:r>
      <w:r w:rsidR="006B2A95" w:rsidRPr="00B84CC3">
        <w:rPr>
          <w:rFonts w:ascii="Arial" w:hAnsi="Arial" w:cs="Arial"/>
          <w:bCs/>
          <w:sz w:val="24"/>
          <w:szCs w:val="24"/>
        </w:rPr>
        <w:t>на разработку инвестиционной</w:t>
      </w:r>
      <w:r w:rsidR="006B2A95">
        <w:rPr>
          <w:rFonts w:ascii="Arial" w:hAnsi="Arial" w:cs="Arial"/>
          <w:sz w:val="24"/>
        </w:rPr>
        <w:t xml:space="preserve"> </w:t>
      </w:r>
      <w:r w:rsidR="006B2A95" w:rsidRPr="00B84CC3">
        <w:rPr>
          <w:rFonts w:ascii="Arial" w:hAnsi="Arial" w:cs="Arial"/>
          <w:bCs/>
          <w:sz w:val="24"/>
          <w:szCs w:val="24"/>
        </w:rPr>
        <w:t>программы в части учета мероприятий по приведению</w:t>
      </w:r>
      <w:r w:rsidR="00500216" w:rsidRPr="00500216">
        <w:rPr>
          <w:rFonts w:ascii="Arial" w:hAnsi="Arial" w:cs="Arial"/>
          <w:sz w:val="24"/>
        </w:rPr>
        <w:t xml:space="preserve"> </w:t>
      </w:r>
      <w:r w:rsidR="00630A95" w:rsidRPr="00B84CC3">
        <w:rPr>
          <w:rFonts w:ascii="Arial" w:hAnsi="Arial" w:cs="Arial"/>
          <w:bCs/>
          <w:sz w:val="24"/>
          <w:szCs w:val="24"/>
        </w:rPr>
        <w:t xml:space="preserve">качества питьевой воды в </w:t>
      </w:r>
      <w:r w:rsidR="00630A95">
        <w:rPr>
          <w:rFonts w:ascii="Arial" w:hAnsi="Arial" w:cs="Arial"/>
          <w:bCs/>
          <w:sz w:val="24"/>
          <w:szCs w:val="24"/>
        </w:rPr>
        <w:t xml:space="preserve">соответствие с установленными требованиями в населенных </w:t>
      </w:r>
      <w:r w:rsidR="00630A95" w:rsidRPr="001230DE">
        <w:rPr>
          <w:rFonts w:ascii="Arial" w:hAnsi="Arial" w:cs="Arial"/>
          <w:bCs/>
          <w:sz w:val="24"/>
          <w:szCs w:val="24"/>
        </w:rPr>
        <w:t xml:space="preserve">пунктах </w:t>
      </w:r>
      <w:r w:rsidR="00500216" w:rsidRPr="001230DE">
        <w:rPr>
          <w:rFonts w:ascii="Arial" w:hAnsi="Arial" w:cs="Arial"/>
          <w:sz w:val="24"/>
          <w:szCs w:val="24"/>
        </w:rPr>
        <w:t xml:space="preserve">Кривошеинского сельского поселения </w:t>
      </w:r>
      <w:r w:rsidR="00630A95" w:rsidRPr="001230DE">
        <w:rPr>
          <w:rFonts w:ascii="Arial" w:hAnsi="Arial" w:cs="Arial"/>
          <w:sz w:val="24"/>
          <w:szCs w:val="24"/>
        </w:rPr>
        <w:t>на 2024-2030 годы</w:t>
      </w:r>
      <w:r w:rsidR="001230DE" w:rsidRPr="001230DE">
        <w:rPr>
          <w:rFonts w:ascii="Arial" w:hAnsi="Arial" w:cs="Arial"/>
          <w:sz w:val="24"/>
          <w:szCs w:val="24"/>
        </w:rPr>
        <w:t xml:space="preserve"> согласно приложению</w:t>
      </w:r>
      <w:r w:rsidR="00630A95" w:rsidRPr="001230DE">
        <w:rPr>
          <w:rFonts w:ascii="Arial" w:hAnsi="Arial" w:cs="Arial"/>
          <w:sz w:val="24"/>
          <w:szCs w:val="24"/>
        </w:rPr>
        <w:t>.</w:t>
      </w:r>
    </w:p>
    <w:p w:rsidR="00B3717A" w:rsidRDefault="00B3717A" w:rsidP="00B371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 w:rsidR="00630A95">
        <w:rPr>
          <w:rFonts w:ascii="Arial" w:hAnsi="Arial" w:cs="Arial"/>
          <w:sz w:val="24"/>
        </w:rPr>
        <w:t>2</w:t>
      </w:r>
      <w:r w:rsidR="004C47D5" w:rsidRPr="00312DA0">
        <w:rPr>
          <w:rFonts w:ascii="Arial" w:hAnsi="Arial" w:cs="Arial"/>
          <w:sz w:val="24"/>
        </w:rPr>
        <w:t xml:space="preserve">. </w:t>
      </w:r>
      <w:r w:rsidRPr="00312DA0">
        <w:rPr>
          <w:rFonts w:ascii="Arial" w:hAnsi="Arial" w:cs="Arial"/>
          <w:sz w:val="24"/>
          <w:szCs w:val="24"/>
        </w:rPr>
        <w:t>Настоящее постановление разме</w:t>
      </w:r>
      <w:r w:rsidR="001230DE">
        <w:rPr>
          <w:rFonts w:ascii="Arial" w:hAnsi="Arial" w:cs="Arial"/>
          <w:sz w:val="24"/>
          <w:szCs w:val="24"/>
        </w:rPr>
        <w:t>стить</w:t>
      </w:r>
      <w:r w:rsidRPr="00312DA0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Кривошеинское сельское поселение в информационно-телекоммуникационной сети Интернет </w:t>
      </w:r>
      <w:r w:rsidRPr="00630A95">
        <w:rPr>
          <w:rFonts w:ascii="Arial" w:hAnsi="Arial" w:cs="Arial"/>
          <w:color w:val="000000"/>
          <w:sz w:val="24"/>
          <w:szCs w:val="24"/>
        </w:rPr>
        <w:t>(</w:t>
      </w:r>
      <w:hyperlink r:id="rId7" w:history="1">
        <w:r w:rsidRPr="00630A95">
          <w:rPr>
            <w:rStyle w:val="a5"/>
            <w:rFonts w:ascii="Arial" w:hAnsi="Arial" w:cs="Arial"/>
            <w:color w:val="000000"/>
            <w:sz w:val="24"/>
            <w:szCs w:val="24"/>
            <w:u w:val="none"/>
            <w:lang w:val="en-US"/>
          </w:rPr>
          <w:t>http</w:t>
        </w:r>
        <w:r w:rsidRPr="00630A95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://</w:t>
        </w:r>
        <w:proofErr w:type="spellStart"/>
        <w:r w:rsidRPr="00630A95">
          <w:rPr>
            <w:rStyle w:val="a5"/>
            <w:rFonts w:ascii="Arial" w:hAnsi="Arial" w:cs="Arial"/>
            <w:color w:val="000000"/>
            <w:sz w:val="24"/>
            <w:szCs w:val="24"/>
            <w:u w:val="none"/>
            <w:lang w:val="en-US"/>
          </w:rPr>
          <w:t>krivosheinskoe</w:t>
        </w:r>
        <w:proofErr w:type="spellEnd"/>
        <w:r w:rsidRPr="00630A95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-</w:t>
        </w:r>
        <w:proofErr w:type="spellStart"/>
        <w:r w:rsidRPr="00630A95">
          <w:rPr>
            <w:rStyle w:val="a5"/>
            <w:rFonts w:ascii="Arial" w:hAnsi="Arial" w:cs="Arial"/>
            <w:color w:val="000000"/>
            <w:sz w:val="24"/>
            <w:szCs w:val="24"/>
            <w:u w:val="none"/>
            <w:lang w:val="en-US"/>
          </w:rPr>
          <w:t>sp</w:t>
        </w:r>
        <w:proofErr w:type="spellEnd"/>
        <w:r w:rsidRPr="00630A95">
          <w:rPr>
            <w:rStyle w:val="a5"/>
            <w:rFonts w:ascii="Arial" w:hAnsi="Arial" w:cs="Arial"/>
            <w:color w:val="000000"/>
            <w:sz w:val="24"/>
            <w:szCs w:val="24"/>
            <w:u w:val="none"/>
          </w:rPr>
          <w:t>.</w:t>
        </w:r>
        <w:r w:rsidRPr="00630A95">
          <w:rPr>
            <w:rStyle w:val="a5"/>
            <w:rFonts w:ascii="Arial" w:hAnsi="Arial" w:cs="Arial"/>
            <w:color w:val="000000"/>
            <w:sz w:val="24"/>
            <w:szCs w:val="24"/>
            <w:u w:val="none"/>
            <w:lang w:val="en-US"/>
          </w:rPr>
          <w:t>ru</w:t>
        </w:r>
      </w:hyperlink>
      <w:r>
        <w:rPr>
          <w:rFonts w:ascii="Arial" w:hAnsi="Arial" w:cs="Arial"/>
          <w:color w:val="000000"/>
          <w:sz w:val="24"/>
          <w:szCs w:val="24"/>
        </w:rPr>
        <w:t>)</w:t>
      </w:r>
      <w:r w:rsidR="00630A95">
        <w:rPr>
          <w:rFonts w:ascii="Arial" w:hAnsi="Arial" w:cs="Arial"/>
          <w:sz w:val="24"/>
          <w:szCs w:val="24"/>
        </w:rPr>
        <w:t>.</w:t>
      </w:r>
    </w:p>
    <w:p w:rsidR="004C47D5" w:rsidRPr="00312DA0" w:rsidRDefault="00B3717A" w:rsidP="00B3717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1230D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 </w:t>
      </w:r>
      <w:r w:rsidR="004C47D5" w:rsidRPr="00312DA0">
        <w:rPr>
          <w:rFonts w:ascii="Arial" w:hAnsi="Arial" w:cs="Arial"/>
          <w:sz w:val="24"/>
          <w:szCs w:val="24"/>
        </w:rPr>
        <w:t>Настояще</w:t>
      </w:r>
      <w:r w:rsidR="002918BF">
        <w:rPr>
          <w:rFonts w:ascii="Arial" w:hAnsi="Arial" w:cs="Arial"/>
          <w:sz w:val="24"/>
          <w:szCs w:val="24"/>
        </w:rPr>
        <w:t xml:space="preserve">е постановление вступает в силу </w:t>
      </w:r>
      <w:proofErr w:type="gramStart"/>
      <w:r w:rsidR="002918BF">
        <w:rPr>
          <w:rFonts w:ascii="Arial" w:hAnsi="Arial" w:cs="Arial"/>
          <w:sz w:val="24"/>
          <w:szCs w:val="24"/>
        </w:rPr>
        <w:t>с даты</w:t>
      </w:r>
      <w:proofErr w:type="gramEnd"/>
      <w:r w:rsidR="004C47D5" w:rsidRPr="00312DA0">
        <w:rPr>
          <w:rFonts w:ascii="Arial" w:hAnsi="Arial" w:cs="Arial"/>
          <w:sz w:val="24"/>
          <w:szCs w:val="24"/>
        </w:rPr>
        <w:t xml:space="preserve"> его подписания.</w:t>
      </w:r>
    </w:p>
    <w:p w:rsidR="00BE4AE6" w:rsidRDefault="00B3717A" w:rsidP="00BE4AE6">
      <w:pPr>
        <w:jc w:val="both"/>
        <w:rPr>
          <w:sz w:val="24"/>
        </w:rPr>
      </w:pPr>
      <w:r>
        <w:rPr>
          <w:rFonts w:ascii="Arial" w:hAnsi="Arial" w:cs="Arial"/>
          <w:sz w:val="24"/>
        </w:rPr>
        <w:tab/>
      </w:r>
      <w:r w:rsidR="001230DE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.  </w:t>
      </w:r>
      <w:proofErr w:type="gramStart"/>
      <w:r w:rsidR="004C47D5" w:rsidRPr="00312DA0">
        <w:rPr>
          <w:rFonts w:ascii="Arial" w:hAnsi="Arial" w:cs="Arial"/>
          <w:sz w:val="24"/>
        </w:rPr>
        <w:t>Контроль за</w:t>
      </w:r>
      <w:proofErr w:type="gramEnd"/>
      <w:r w:rsidR="004C47D5" w:rsidRPr="00312DA0">
        <w:rPr>
          <w:rFonts w:ascii="Arial" w:hAnsi="Arial" w:cs="Arial"/>
          <w:sz w:val="24"/>
        </w:rPr>
        <w:t xml:space="preserve"> выполнением постановления </w:t>
      </w:r>
      <w:r w:rsidR="007028C0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>ставляю за собой</w:t>
      </w:r>
      <w:r w:rsidR="004C47D5" w:rsidRPr="00312DA0">
        <w:rPr>
          <w:rFonts w:ascii="Arial" w:hAnsi="Arial" w:cs="Arial"/>
          <w:sz w:val="24"/>
        </w:rPr>
        <w:t>.</w:t>
      </w: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jc w:val="both"/>
        <w:rPr>
          <w:sz w:val="24"/>
        </w:rPr>
      </w:pPr>
    </w:p>
    <w:p w:rsidR="00BE4AE6" w:rsidRDefault="00BE4AE6" w:rsidP="00BE4AE6">
      <w:pPr>
        <w:rPr>
          <w:sz w:val="24"/>
          <w:szCs w:val="24"/>
        </w:rPr>
      </w:pPr>
    </w:p>
    <w:p w:rsidR="00500216" w:rsidRPr="001766E0" w:rsidRDefault="00500216" w:rsidP="00500216">
      <w:pPr>
        <w:jc w:val="both"/>
        <w:rPr>
          <w:rFonts w:ascii="Arial" w:hAnsi="Arial" w:cs="Arial"/>
          <w:sz w:val="24"/>
          <w:szCs w:val="24"/>
        </w:rPr>
      </w:pPr>
      <w:r w:rsidRPr="001766E0">
        <w:rPr>
          <w:rFonts w:ascii="Arial" w:hAnsi="Arial" w:cs="Arial"/>
          <w:sz w:val="24"/>
          <w:szCs w:val="24"/>
        </w:rPr>
        <w:t>Глав</w:t>
      </w:r>
      <w:r w:rsidR="00B3717A">
        <w:rPr>
          <w:rFonts w:ascii="Arial" w:hAnsi="Arial" w:cs="Arial"/>
          <w:sz w:val="24"/>
          <w:szCs w:val="24"/>
        </w:rPr>
        <w:t>а</w:t>
      </w:r>
      <w:r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Pr="001766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</w:t>
      </w:r>
      <w:r w:rsidR="00AE5C3D"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 xml:space="preserve">     </w:t>
      </w:r>
      <w:r w:rsidR="00B3717A">
        <w:rPr>
          <w:rFonts w:ascii="Arial" w:hAnsi="Arial" w:cs="Arial"/>
          <w:sz w:val="24"/>
        </w:rPr>
        <w:t xml:space="preserve">           </w:t>
      </w:r>
      <w:r w:rsidR="00AE5C3D">
        <w:rPr>
          <w:rFonts w:ascii="Arial" w:hAnsi="Arial" w:cs="Arial"/>
          <w:sz w:val="24"/>
        </w:rPr>
        <w:t>Н.Д</w:t>
      </w:r>
      <w:r w:rsidR="00B3717A">
        <w:rPr>
          <w:rFonts w:ascii="Arial" w:hAnsi="Arial" w:cs="Arial"/>
          <w:sz w:val="24"/>
        </w:rPr>
        <w:t xml:space="preserve">. </w:t>
      </w:r>
      <w:proofErr w:type="spellStart"/>
      <w:r w:rsidR="00AE5C3D">
        <w:rPr>
          <w:rFonts w:ascii="Arial" w:hAnsi="Arial" w:cs="Arial"/>
          <w:sz w:val="24"/>
        </w:rPr>
        <w:t>Зейля</w:t>
      </w:r>
      <w:proofErr w:type="spellEnd"/>
    </w:p>
    <w:p w:rsidR="00500216" w:rsidRDefault="00500216" w:rsidP="00500216">
      <w:pPr>
        <w:jc w:val="both"/>
        <w:rPr>
          <w:sz w:val="24"/>
          <w:szCs w:val="24"/>
        </w:rPr>
      </w:pPr>
    </w:p>
    <w:p w:rsidR="00500216" w:rsidRDefault="00401F5A" w:rsidP="005002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01F5A" w:rsidRDefault="00401F5A" w:rsidP="00500216">
      <w:pPr>
        <w:rPr>
          <w:sz w:val="24"/>
          <w:szCs w:val="24"/>
        </w:rPr>
      </w:pPr>
    </w:p>
    <w:p w:rsidR="00500216" w:rsidRDefault="00500216" w:rsidP="00500216"/>
    <w:p w:rsidR="00B444DC" w:rsidRDefault="00B444DC" w:rsidP="00500216"/>
    <w:p w:rsidR="00B3717A" w:rsidRDefault="00B3717A" w:rsidP="00500216"/>
    <w:p w:rsidR="00B3717A" w:rsidRDefault="00B3717A" w:rsidP="00500216"/>
    <w:p w:rsidR="00B3717A" w:rsidRDefault="00B3717A" w:rsidP="00500216"/>
    <w:p w:rsidR="00B3717A" w:rsidRPr="0023789B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Владимир Алексеевич</w:t>
      </w:r>
      <w:r>
        <w:rPr>
          <w:rFonts w:ascii="Arial" w:hAnsi="Arial" w:cs="Arial"/>
          <w:sz w:val="16"/>
          <w:szCs w:val="16"/>
        </w:rPr>
        <w:t xml:space="preserve"> Шеин</w:t>
      </w:r>
    </w:p>
    <w:p w:rsidR="00B3717A" w:rsidRDefault="00B3717A" w:rsidP="00B3717A">
      <w:pPr>
        <w:jc w:val="both"/>
        <w:rPr>
          <w:rFonts w:ascii="Arial" w:hAnsi="Arial" w:cs="Arial"/>
          <w:sz w:val="16"/>
          <w:szCs w:val="16"/>
        </w:rPr>
      </w:pPr>
      <w:r w:rsidRPr="0023789B">
        <w:rPr>
          <w:rFonts w:ascii="Arial" w:hAnsi="Arial" w:cs="Arial"/>
          <w:sz w:val="16"/>
          <w:szCs w:val="16"/>
        </w:rPr>
        <w:t>8(38251)2-20-12</w:t>
      </w:r>
    </w:p>
    <w:p w:rsidR="00B3717A" w:rsidRDefault="00B3717A" w:rsidP="00BE4AE6">
      <w:bookmarkStart w:id="0" w:name="_GoBack"/>
      <w:bookmarkEnd w:id="0"/>
    </w:p>
    <w:p w:rsidR="00B3717A" w:rsidRDefault="00B3717A" w:rsidP="00BE4AE6"/>
    <w:p w:rsidR="00500216" w:rsidRDefault="00500216" w:rsidP="00500216">
      <w:pPr>
        <w:rPr>
          <w:rFonts w:ascii="Arial" w:hAnsi="Arial" w:cs="Arial"/>
          <w:sz w:val="16"/>
          <w:szCs w:val="16"/>
        </w:rPr>
      </w:pPr>
      <w:r w:rsidRPr="00B3717A">
        <w:rPr>
          <w:rFonts w:ascii="Arial" w:hAnsi="Arial" w:cs="Arial"/>
          <w:sz w:val="16"/>
          <w:szCs w:val="16"/>
        </w:rPr>
        <w:t>Прокуратура</w:t>
      </w:r>
      <w:r w:rsidR="00B3717A"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Администрация Кривошеинского района</w:t>
      </w:r>
      <w:r w:rsidR="00B3717A">
        <w:rPr>
          <w:rFonts w:ascii="Arial" w:hAnsi="Arial" w:cs="Arial"/>
          <w:sz w:val="16"/>
          <w:szCs w:val="16"/>
        </w:rPr>
        <w:t xml:space="preserve">, </w:t>
      </w:r>
      <w:r w:rsidRPr="00B3717A">
        <w:rPr>
          <w:rFonts w:ascii="Arial" w:hAnsi="Arial" w:cs="Arial"/>
          <w:sz w:val="16"/>
          <w:szCs w:val="16"/>
        </w:rPr>
        <w:t>МУП «ЖКХ К</w:t>
      </w:r>
      <w:r w:rsidR="00FA0C95" w:rsidRPr="00B3717A">
        <w:rPr>
          <w:rFonts w:ascii="Arial" w:hAnsi="Arial" w:cs="Arial"/>
          <w:sz w:val="16"/>
          <w:szCs w:val="16"/>
        </w:rPr>
        <w:t>СП</w:t>
      </w:r>
      <w:r w:rsidRPr="00B3717A">
        <w:rPr>
          <w:rFonts w:ascii="Arial" w:hAnsi="Arial" w:cs="Arial"/>
          <w:sz w:val="16"/>
          <w:szCs w:val="16"/>
        </w:rPr>
        <w:t>»</w:t>
      </w:r>
    </w:p>
    <w:p w:rsidR="001230DE" w:rsidRDefault="001230DE" w:rsidP="00500216">
      <w:pPr>
        <w:rPr>
          <w:rFonts w:ascii="Arial" w:hAnsi="Arial" w:cs="Arial"/>
          <w:sz w:val="16"/>
          <w:szCs w:val="16"/>
        </w:rPr>
      </w:pPr>
    </w:p>
    <w:p w:rsidR="001230DE" w:rsidRDefault="001230DE" w:rsidP="001230D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230DE" w:rsidRPr="006656B2" w:rsidRDefault="001230DE" w:rsidP="001230DE">
      <w:pPr>
        <w:jc w:val="right"/>
        <w:rPr>
          <w:rFonts w:ascii="Arial" w:hAnsi="Arial" w:cs="Arial"/>
        </w:rPr>
      </w:pPr>
    </w:p>
    <w:p w:rsidR="001230DE" w:rsidRPr="006656B2" w:rsidRDefault="001230DE" w:rsidP="001230DE">
      <w:pPr>
        <w:jc w:val="right"/>
        <w:rPr>
          <w:rFonts w:ascii="Arial" w:hAnsi="Arial" w:cs="Arial"/>
        </w:rPr>
      </w:pPr>
      <w:r w:rsidRPr="006656B2">
        <w:rPr>
          <w:rFonts w:ascii="Arial" w:hAnsi="Arial" w:cs="Arial"/>
        </w:rPr>
        <w:t xml:space="preserve"> к постановлению Администрации</w:t>
      </w:r>
    </w:p>
    <w:p w:rsidR="001230DE" w:rsidRPr="006656B2" w:rsidRDefault="001230DE" w:rsidP="001230DE">
      <w:pPr>
        <w:jc w:val="right"/>
        <w:rPr>
          <w:rFonts w:ascii="Arial" w:hAnsi="Arial" w:cs="Arial"/>
        </w:rPr>
      </w:pPr>
      <w:r w:rsidRPr="006656B2">
        <w:rPr>
          <w:rFonts w:ascii="Arial" w:hAnsi="Arial" w:cs="Arial"/>
        </w:rPr>
        <w:t>Кривошеинского сельского поселения</w:t>
      </w:r>
    </w:p>
    <w:p w:rsidR="001230DE" w:rsidRDefault="001230DE" w:rsidP="001230DE">
      <w:pPr>
        <w:jc w:val="right"/>
        <w:rPr>
          <w:rFonts w:ascii="Arial" w:hAnsi="Arial" w:cs="Arial"/>
        </w:rPr>
      </w:pP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Pr="006656B2">
        <w:rPr>
          <w:rFonts w:ascii="Arial" w:hAnsi="Arial" w:cs="Arial"/>
        </w:rPr>
        <w:tab/>
      </w:r>
      <w:r w:rsidR="007C7844">
        <w:rPr>
          <w:rFonts w:ascii="Arial" w:hAnsi="Arial" w:cs="Arial"/>
        </w:rPr>
        <w:t>от 03</w:t>
      </w:r>
      <w:r>
        <w:rPr>
          <w:rFonts w:ascii="Arial" w:hAnsi="Arial" w:cs="Arial"/>
        </w:rPr>
        <w:t>.0</w:t>
      </w:r>
      <w:r w:rsidR="00AE4467">
        <w:rPr>
          <w:rFonts w:ascii="Arial" w:hAnsi="Arial" w:cs="Arial"/>
        </w:rPr>
        <w:t>4</w:t>
      </w:r>
      <w:r w:rsidRPr="006656B2">
        <w:rPr>
          <w:rFonts w:ascii="Arial" w:hAnsi="Arial" w:cs="Arial"/>
        </w:rPr>
        <w:t>.20</w:t>
      </w:r>
      <w:r>
        <w:rPr>
          <w:rFonts w:ascii="Arial" w:hAnsi="Arial" w:cs="Arial"/>
        </w:rPr>
        <w:t>24</w:t>
      </w:r>
      <w:r w:rsidRPr="006656B2">
        <w:rPr>
          <w:rFonts w:ascii="Arial" w:hAnsi="Arial" w:cs="Arial"/>
        </w:rPr>
        <w:t xml:space="preserve"> № </w:t>
      </w:r>
      <w:r w:rsidR="007C7844">
        <w:rPr>
          <w:rFonts w:ascii="Arial" w:hAnsi="Arial" w:cs="Arial"/>
        </w:rPr>
        <w:t>49</w:t>
      </w:r>
    </w:p>
    <w:p w:rsidR="001230DE" w:rsidRDefault="001230DE" w:rsidP="001230DE">
      <w:pPr>
        <w:jc w:val="right"/>
        <w:rPr>
          <w:rFonts w:ascii="Arial" w:hAnsi="Arial" w:cs="Arial"/>
        </w:rPr>
      </w:pPr>
    </w:p>
    <w:p w:rsidR="001230DE" w:rsidRDefault="001230DE" w:rsidP="001230DE">
      <w:pPr>
        <w:jc w:val="center"/>
        <w:rPr>
          <w:rFonts w:ascii="Arial" w:hAnsi="Arial" w:cs="Arial"/>
          <w:bCs/>
          <w:sz w:val="24"/>
          <w:szCs w:val="24"/>
        </w:rPr>
      </w:pPr>
    </w:p>
    <w:p w:rsidR="001230DE" w:rsidRDefault="001230DE" w:rsidP="001230DE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Техническое</w:t>
      </w:r>
      <w:r w:rsidRPr="00B84CC3">
        <w:rPr>
          <w:rFonts w:ascii="Arial" w:hAnsi="Arial" w:cs="Arial"/>
          <w:bCs/>
          <w:sz w:val="24"/>
          <w:szCs w:val="24"/>
        </w:rPr>
        <w:t xml:space="preserve"> задани</w:t>
      </w:r>
      <w:r>
        <w:rPr>
          <w:rFonts w:ascii="Arial" w:hAnsi="Arial" w:cs="Arial"/>
          <w:bCs/>
          <w:sz w:val="24"/>
          <w:szCs w:val="24"/>
        </w:rPr>
        <w:t>е</w:t>
      </w:r>
      <w:r w:rsidRPr="00B84CC3">
        <w:rPr>
          <w:rFonts w:ascii="Arial" w:hAnsi="Arial" w:cs="Arial"/>
          <w:bCs/>
          <w:sz w:val="24"/>
          <w:szCs w:val="24"/>
        </w:rPr>
        <w:t xml:space="preserve"> </w:t>
      </w:r>
      <w:r w:rsidRPr="00760882">
        <w:rPr>
          <w:rStyle w:val="a6"/>
          <w:rFonts w:ascii="Arial" w:hAnsi="Arial" w:cs="Arial"/>
          <w:b w:val="0"/>
          <w:sz w:val="24"/>
          <w:szCs w:val="24"/>
        </w:rPr>
        <w:t>МУП «ЖКХ КСП»</w:t>
      </w:r>
      <w:r w:rsidRPr="00760882">
        <w:rPr>
          <w:rStyle w:val="a6"/>
          <w:rFonts w:ascii="Arial" w:hAnsi="Arial" w:cs="Arial"/>
          <w:sz w:val="24"/>
          <w:szCs w:val="24"/>
        </w:rPr>
        <w:t xml:space="preserve"> </w:t>
      </w:r>
      <w:r w:rsidRPr="00B84CC3">
        <w:rPr>
          <w:rFonts w:ascii="Arial" w:hAnsi="Arial" w:cs="Arial"/>
          <w:bCs/>
          <w:sz w:val="24"/>
          <w:szCs w:val="24"/>
        </w:rPr>
        <w:t xml:space="preserve">на разработку </w:t>
      </w:r>
    </w:p>
    <w:p w:rsidR="001230DE" w:rsidRDefault="001230DE" w:rsidP="001230DE">
      <w:pPr>
        <w:jc w:val="center"/>
        <w:rPr>
          <w:rFonts w:ascii="Arial" w:hAnsi="Arial" w:cs="Arial"/>
          <w:sz w:val="24"/>
          <w:szCs w:val="24"/>
        </w:rPr>
      </w:pPr>
      <w:r w:rsidRPr="00B84CC3">
        <w:rPr>
          <w:rFonts w:ascii="Arial" w:hAnsi="Arial" w:cs="Arial"/>
          <w:bCs/>
          <w:sz w:val="24"/>
          <w:szCs w:val="24"/>
        </w:rPr>
        <w:t>инвестиционной</w:t>
      </w:r>
      <w:r>
        <w:rPr>
          <w:rFonts w:ascii="Arial" w:hAnsi="Arial" w:cs="Arial"/>
          <w:sz w:val="24"/>
        </w:rPr>
        <w:t xml:space="preserve"> </w:t>
      </w:r>
      <w:r w:rsidRPr="00B84CC3">
        <w:rPr>
          <w:rFonts w:ascii="Arial" w:hAnsi="Arial" w:cs="Arial"/>
          <w:bCs/>
          <w:sz w:val="24"/>
          <w:szCs w:val="24"/>
        </w:rPr>
        <w:t xml:space="preserve">программы </w:t>
      </w:r>
      <w:proofErr w:type="gramStart"/>
      <w:r w:rsidRPr="00B84CC3">
        <w:rPr>
          <w:rFonts w:ascii="Arial" w:hAnsi="Arial" w:cs="Arial"/>
          <w:bCs/>
          <w:sz w:val="24"/>
          <w:szCs w:val="24"/>
        </w:rPr>
        <w:t>в части учета мероприятий по приведению</w:t>
      </w:r>
      <w:r w:rsidRPr="00500216">
        <w:rPr>
          <w:rFonts w:ascii="Arial" w:hAnsi="Arial" w:cs="Arial"/>
          <w:sz w:val="24"/>
        </w:rPr>
        <w:t xml:space="preserve"> </w:t>
      </w:r>
      <w:r w:rsidRPr="00B84CC3">
        <w:rPr>
          <w:rFonts w:ascii="Arial" w:hAnsi="Arial" w:cs="Arial"/>
          <w:bCs/>
          <w:sz w:val="24"/>
          <w:szCs w:val="24"/>
        </w:rPr>
        <w:t xml:space="preserve">качества питьевой воды в </w:t>
      </w:r>
      <w:r>
        <w:rPr>
          <w:rFonts w:ascii="Arial" w:hAnsi="Arial" w:cs="Arial"/>
          <w:bCs/>
          <w:sz w:val="24"/>
          <w:szCs w:val="24"/>
        </w:rPr>
        <w:t xml:space="preserve">соответствие с установленными требованиями в населенных </w:t>
      </w:r>
      <w:r w:rsidRPr="001230DE">
        <w:rPr>
          <w:rFonts w:ascii="Arial" w:hAnsi="Arial" w:cs="Arial"/>
          <w:bCs/>
          <w:sz w:val="24"/>
          <w:szCs w:val="24"/>
        </w:rPr>
        <w:t>пунктах</w:t>
      </w:r>
      <w:proofErr w:type="gramEnd"/>
      <w:r w:rsidRPr="001230DE">
        <w:rPr>
          <w:rFonts w:ascii="Arial" w:hAnsi="Arial" w:cs="Arial"/>
          <w:bCs/>
          <w:sz w:val="24"/>
          <w:szCs w:val="24"/>
        </w:rPr>
        <w:t xml:space="preserve"> </w:t>
      </w:r>
      <w:r w:rsidRPr="001230DE">
        <w:rPr>
          <w:rFonts w:ascii="Arial" w:hAnsi="Arial" w:cs="Arial"/>
          <w:sz w:val="24"/>
          <w:szCs w:val="24"/>
        </w:rPr>
        <w:t>Кривошеинского сельского поселения на 2024-2030 годы</w:t>
      </w:r>
    </w:p>
    <w:p w:rsidR="001230DE" w:rsidRDefault="001230DE" w:rsidP="001230DE">
      <w:pPr>
        <w:jc w:val="center"/>
        <w:rPr>
          <w:rFonts w:ascii="Arial" w:hAnsi="Arial" w:cs="Arial"/>
          <w:sz w:val="24"/>
          <w:szCs w:val="24"/>
        </w:rPr>
      </w:pPr>
    </w:p>
    <w:p w:rsidR="001230DE" w:rsidRPr="001230DE" w:rsidRDefault="001230DE" w:rsidP="001230D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1230DE">
        <w:rPr>
          <w:rFonts w:ascii="Arial" w:hAnsi="Arial" w:cs="Arial"/>
          <w:sz w:val="24"/>
          <w:szCs w:val="24"/>
        </w:rPr>
        <w:t>1. Общие положения</w:t>
      </w:r>
    </w:p>
    <w:p w:rsidR="001230DE" w:rsidRPr="004E7C66" w:rsidRDefault="001230DE" w:rsidP="001230D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1230DE" w:rsidRPr="001230DE" w:rsidRDefault="001230DE" w:rsidP="001230DE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1230DE">
        <w:rPr>
          <w:rFonts w:ascii="Arial" w:hAnsi="Arial" w:cs="Arial"/>
        </w:rPr>
        <w:tab/>
        <w:t xml:space="preserve">1. </w:t>
      </w:r>
      <w:proofErr w:type="gramStart"/>
      <w:r w:rsidRPr="001230DE">
        <w:rPr>
          <w:rFonts w:ascii="Arial" w:hAnsi="Arial" w:cs="Arial"/>
        </w:rPr>
        <w:t xml:space="preserve">Техническое задание </w:t>
      </w:r>
      <w:r w:rsidRPr="00760882">
        <w:rPr>
          <w:rStyle w:val="a6"/>
          <w:rFonts w:ascii="Arial" w:hAnsi="Arial" w:cs="Arial"/>
          <w:b w:val="0"/>
        </w:rPr>
        <w:t>МУП «ЖКХ КСП»</w:t>
      </w:r>
      <w:r w:rsidRPr="00760882">
        <w:rPr>
          <w:rStyle w:val="a6"/>
          <w:rFonts w:ascii="Arial" w:hAnsi="Arial" w:cs="Arial"/>
        </w:rPr>
        <w:t xml:space="preserve"> </w:t>
      </w:r>
      <w:r w:rsidRPr="001230DE">
        <w:rPr>
          <w:rFonts w:ascii="Arial" w:hAnsi="Arial" w:cs="Arial"/>
        </w:rPr>
        <w:t xml:space="preserve">на разработку инвестиционной программы </w:t>
      </w:r>
      <w:r w:rsidRPr="00B84CC3">
        <w:rPr>
          <w:rFonts w:ascii="Arial" w:hAnsi="Arial" w:cs="Arial"/>
          <w:bCs/>
        </w:rPr>
        <w:t>в части учета мероприятий по приведению</w:t>
      </w:r>
      <w:r w:rsidRPr="00500216">
        <w:rPr>
          <w:rFonts w:ascii="Arial" w:hAnsi="Arial" w:cs="Arial"/>
        </w:rPr>
        <w:t xml:space="preserve"> </w:t>
      </w:r>
      <w:r w:rsidRPr="00B84CC3">
        <w:rPr>
          <w:rFonts w:ascii="Arial" w:hAnsi="Arial" w:cs="Arial"/>
          <w:bCs/>
        </w:rPr>
        <w:t xml:space="preserve">качества питьевой воды в </w:t>
      </w:r>
      <w:r>
        <w:rPr>
          <w:rFonts w:ascii="Arial" w:hAnsi="Arial" w:cs="Arial"/>
          <w:bCs/>
        </w:rPr>
        <w:t xml:space="preserve">соответствие с установленными </w:t>
      </w:r>
      <w:r w:rsidR="00AC51B6">
        <w:rPr>
          <w:rFonts w:ascii="Arial" w:hAnsi="Arial" w:cs="Arial"/>
          <w:bCs/>
        </w:rPr>
        <w:t>нормативными показателями</w:t>
      </w:r>
      <w:r>
        <w:rPr>
          <w:rFonts w:ascii="Arial" w:hAnsi="Arial" w:cs="Arial"/>
          <w:bCs/>
        </w:rPr>
        <w:t xml:space="preserve"> </w:t>
      </w:r>
      <w:r w:rsidRPr="001230DE">
        <w:rPr>
          <w:rStyle w:val="a6"/>
          <w:rFonts w:ascii="Arial" w:hAnsi="Arial" w:cs="Arial"/>
          <w:b w:val="0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 </w:t>
      </w:r>
      <w:r w:rsidR="00AC51B6">
        <w:rPr>
          <w:rStyle w:val="a6"/>
          <w:rFonts w:ascii="Arial" w:hAnsi="Arial" w:cs="Arial"/>
          <w:b w:val="0"/>
        </w:rPr>
        <w:t>в</w:t>
      </w:r>
      <w:r w:rsidRPr="001230DE">
        <w:rPr>
          <w:rStyle w:val="a6"/>
          <w:rFonts w:ascii="Arial" w:hAnsi="Arial" w:cs="Arial"/>
          <w:b w:val="0"/>
        </w:rPr>
        <w:t xml:space="preserve"> населенных пункт</w:t>
      </w:r>
      <w:r w:rsidR="00AC51B6">
        <w:rPr>
          <w:rStyle w:val="a6"/>
          <w:rFonts w:ascii="Arial" w:hAnsi="Arial" w:cs="Arial"/>
          <w:b w:val="0"/>
        </w:rPr>
        <w:t>ах</w:t>
      </w:r>
      <w:r w:rsidRPr="001230DE">
        <w:rPr>
          <w:rStyle w:val="a6"/>
          <w:rFonts w:ascii="Arial" w:hAnsi="Arial" w:cs="Arial"/>
          <w:b w:val="0"/>
        </w:rPr>
        <w:t xml:space="preserve"> Кривошеинского сельского поселения на 2024-20</w:t>
      </w:r>
      <w:r w:rsidR="00AC51B6">
        <w:rPr>
          <w:rStyle w:val="a6"/>
          <w:rFonts w:ascii="Arial" w:hAnsi="Arial" w:cs="Arial"/>
          <w:b w:val="0"/>
        </w:rPr>
        <w:t>30</w:t>
      </w:r>
      <w:r w:rsidRPr="001230DE">
        <w:rPr>
          <w:rStyle w:val="a6"/>
          <w:rFonts w:ascii="Arial" w:hAnsi="Arial" w:cs="Arial"/>
          <w:b w:val="0"/>
        </w:rPr>
        <w:t xml:space="preserve"> годы</w:t>
      </w:r>
      <w:r w:rsidRPr="001230DE">
        <w:rPr>
          <w:rFonts w:ascii="Arial" w:hAnsi="Arial" w:cs="Arial"/>
        </w:rPr>
        <w:t xml:space="preserve"> (далее по тексту соответственно - Техническое задание, Инвестиционная программа) разработано</w:t>
      </w:r>
      <w:proofErr w:type="gramEnd"/>
      <w:r w:rsidRPr="001230DE">
        <w:rPr>
          <w:rFonts w:ascii="Arial" w:hAnsi="Arial" w:cs="Arial"/>
        </w:rPr>
        <w:t xml:space="preserve"> на основании:</w:t>
      </w:r>
    </w:p>
    <w:p w:rsidR="001230DE" w:rsidRPr="001230DE" w:rsidRDefault="001230DE" w:rsidP="001230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30DE">
        <w:rPr>
          <w:rFonts w:ascii="Arial" w:hAnsi="Arial" w:cs="Arial"/>
          <w:sz w:val="24"/>
          <w:szCs w:val="24"/>
        </w:rPr>
        <w:t>Земельного кодекса РФ;</w:t>
      </w:r>
    </w:p>
    <w:p w:rsidR="001230DE" w:rsidRPr="001230DE" w:rsidRDefault="001230DE" w:rsidP="001230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93D86">
        <w:rPr>
          <w:rFonts w:ascii="Arial" w:hAnsi="Arial" w:cs="Arial"/>
          <w:sz w:val="24"/>
          <w:szCs w:val="24"/>
        </w:rPr>
        <w:t>Градостроительного кодекса РФ;</w:t>
      </w:r>
    </w:p>
    <w:p w:rsidR="001230DE" w:rsidRPr="001230DE" w:rsidRDefault="001230DE" w:rsidP="001230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30DE">
        <w:rPr>
          <w:rFonts w:ascii="Arial" w:hAnsi="Arial" w:cs="Arial"/>
          <w:sz w:val="24"/>
          <w:szCs w:val="24"/>
        </w:rPr>
        <w:t>Федерального закона от 30.12.2004 № 210-ФЗ «Об основах регулирования тарифов организаций коммунального комплекса»;</w:t>
      </w:r>
    </w:p>
    <w:p w:rsidR="001230DE" w:rsidRPr="001230DE" w:rsidRDefault="001230DE" w:rsidP="001230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30DE">
        <w:rPr>
          <w:rFonts w:ascii="Arial" w:hAnsi="Arial" w:cs="Arial"/>
          <w:sz w:val="24"/>
          <w:szCs w:val="24"/>
        </w:rPr>
        <w:t>Федерального закона от 07.12.2011 № 416-ФЗ «О водоснабжении и водоотведении»;</w:t>
      </w:r>
    </w:p>
    <w:p w:rsidR="001230DE" w:rsidRPr="001230DE" w:rsidRDefault="001230DE" w:rsidP="001230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30DE">
        <w:rPr>
          <w:rFonts w:ascii="Arial" w:hAnsi="Arial" w:cs="Arial"/>
          <w:sz w:val="24"/>
          <w:szCs w:val="24"/>
        </w:rPr>
        <w:t>Приказа Министерства регионального развития РФ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1230DE" w:rsidRDefault="001230DE" w:rsidP="001230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30DE">
        <w:rPr>
          <w:rFonts w:ascii="Arial" w:hAnsi="Arial" w:cs="Arial"/>
          <w:sz w:val="24"/>
          <w:szCs w:val="24"/>
        </w:rPr>
        <w:t xml:space="preserve">Приказа Министерства регионального развития РФ от 06.05.2011 № 204 «О разработке </w:t>
      </w:r>
      <w:proofErr w:type="gramStart"/>
      <w:r w:rsidRPr="001230DE">
        <w:rPr>
          <w:rFonts w:ascii="Arial" w:hAnsi="Arial" w:cs="Arial"/>
          <w:sz w:val="24"/>
          <w:szCs w:val="24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1230DE">
        <w:rPr>
          <w:rFonts w:ascii="Arial" w:hAnsi="Arial" w:cs="Arial"/>
          <w:sz w:val="24"/>
          <w:szCs w:val="24"/>
        </w:rPr>
        <w:t>»;</w:t>
      </w:r>
    </w:p>
    <w:p w:rsidR="00AC51B6" w:rsidRPr="00AC51B6" w:rsidRDefault="00AC51B6" w:rsidP="001230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C51B6">
        <w:rPr>
          <w:rFonts w:ascii="Arial" w:hAnsi="Arial" w:cs="Arial"/>
          <w:sz w:val="24"/>
          <w:szCs w:val="24"/>
        </w:rPr>
        <w:t>Приказ</w:t>
      </w:r>
      <w:r>
        <w:rPr>
          <w:rFonts w:ascii="Arial" w:hAnsi="Arial" w:cs="Arial"/>
          <w:sz w:val="24"/>
          <w:szCs w:val="24"/>
        </w:rPr>
        <w:t>а</w:t>
      </w:r>
      <w:r w:rsidRPr="00AC51B6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Российской Федерации от </w:t>
      </w:r>
      <w:r>
        <w:rPr>
          <w:rFonts w:ascii="Arial" w:hAnsi="Arial" w:cs="Arial"/>
          <w:sz w:val="24"/>
          <w:szCs w:val="24"/>
        </w:rPr>
        <w:t>0</w:t>
      </w:r>
      <w:r w:rsidRPr="00AC51B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.04.</w:t>
      </w:r>
      <w:r w:rsidRPr="00AC51B6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 </w:t>
      </w:r>
      <w:r w:rsidRPr="00AC51B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AC51B6">
        <w:rPr>
          <w:rFonts w:ascii="Arial" w:hAnsi="Arial" w:cs="Arial"/>
          <w:sz w:val="24"/>
          <w:szCs w:val="24"/>
        </w:rPr>
        <w:t>162/</w:t>
      </w:r>
      <w:proofErr w:type="spellStart"/>
      <w:proofErr w:type="gramStart"/>
      <w:r w:rsidRPr="00AC51B6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AC51B6">
        <w:rPr>
          <w:rFonts w:ascii="Arial" w:hAnsi="Arial" w:cs="Arial"/>
          <w:sz w:val="24"/>
          <w:szCs w:val="24"/>
        </w:rPr>
        <w:t xml:space="preserve"> «Об утверждении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показателей»;</w:t>
      </w:r>
    </w:p>
    <w:p w:rsidR="001230DE" w:rsidRPr="001230DE" w:rsidRDefault="001230DE" w:rsidP="001230D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1230DE">
        <w:rPr>
          <w:rStyle w:val="a6"/>
          <w:rFonts w:ascii="Arial" w:hAnsi="Arial" w:cs="Arial"/>
          <w:b w:val="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1230DE" w:rsidRDefault="001230DE" w:rsidP="001230DE">
      <w:pPr>
        <w:jc w:val="center"/>
        <w:rPr>
          <w:rFonts w:ascii="Arial" w:hAnsi="Arial" w:cs="Arial"/>
          <w:sz w:val="24"/>
          <w:szCs w:val="24"/>
        </w:rPr>
      </w:pPr>
    </w:p>
    <w:p w:rsidR="008251AC" w:rsidRPr="008251AC" w:rsidRDefault="008251AC" w:rsidP="008251AC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51AC">
        <w:rPr>
          <w:rFonts w:ascii="Arial" w:hAnsi="Arial" w:cs="Arial"/>
          <w:sz w:val="24"/>
          <w:szCs w:val="24"/>
        </w:rPr>
        <w:t>2. Цели и задачи разработки и реализации Инвестиционной программы</w:t>
      </w:r>
    </w:p>
    <w:p w:rsidR="008251AC" w:rsidRPr="004E7C66" w:rsidRDefault="008251AC" w:rsidP="008251AC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8251AC" w:rsidRPr="004E7C66" w:rsidRDefault="008251AC" w:rsidP="008251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2.1. Основная цель разработки и реализации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8251AC" w:rsidRDefault="008251AC" w:rsidP="008251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>2.2. Задачи разработки Инвестиционной программы:</w:t>
      </w:r>
    </w:p>
    <w:p w:rsidR="008251AC" w:rsidRDefault="008251AC" w:rsidP="008251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3D86">
        <w:rPr>
          <w:rFonts w:ascii="Arial" w:hAnsi="Arial" w:cs="Arial"/>
          <w:sz w:val="24"/>
          <w:szCs w:val="24"/>
        </w:rPr>
        <w:t>о</w:t>
      </w:r>
      <w:r w:rsidRPr="004E7C66">
        <w:rPr>
          <w:rFonts w:ascii="Arial" w:hAnsi="Arial" w:cs="Arial"/>
          <w:sz w:val="24"/>
          <w:szCs w:val="24"/>
        </w:rPr>
        <w:t>беспечение необходимых объемов и качества питьевой воды, выполнени</w:t>
      </w:r>
      <w:r>
        <w:rPr>
          <w:rFonts w:ascii="Arial" w:hAnsi="Arial" w:cs="Arial"/>
          <w:sz w:val="24"/>
          <w:szCs w:val="24"/>
        </w:rPr>
        <w:t>е</w:t>
      </w:r>
      <w:r w:rsidRPr="004E7C66">
        <w:rPr>
          <w:rFonts w:ascii="Arial" w:hAnsi="Arial" w:cs="Arial"/>
          <w:sz w:val="24"/>
          <w:szCs w:val="24"/>
        </w:rPr>
        <w:t xml:space="preserve"> нормативных треб</w:t>
      </w:r>
      <w:r w:rsidR="00E93D86">
        <w:rPr>
          <w:rFonts w:ascii="Arial" w:hAnsi="Arial" w:cs="Arial"/>
          <w:sz w:val="24"/>
          <w:szCs w:val="24"/>
        </w:rPr>
        <w:t>ований к качеству питьевой воды;</w:t>
      </w:r>
    </w:p>
    <w:p w:rsidR="008251AC" w:rsidRDefault="008251AC" w:rsidP="008251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93D86">
        <w:rPr>
          <w:rFonts w:ascii="Arial" w:hAnsi="Arial" w:cs="Arial"/>
          <w:sz w:val="24"/>
          <w:szCs w:val="24"/>
        </w:rPr>
        <w:t>о</w:t>
      </w:r>
      <w:r w:rsidRPr="004E7C66">
        <w:rPr>
          <w:rFonts w:ascii="Arial" w:hAnsi="Arial" w:cs="Arial"/>
          <w:sz w:val="24"/>
          <w:szCs w:val="24"/>
        </w:rPr>
        <w:t xml:space="preserve">беспечение бесперебойной подачи качественной воды от </w:t>
      </w:r>
      <w:r w:rsidR="00E93D86">
        <w:rPr>
          <w:rFonts w:ascii="Arial" w:hAnsi="Arial" w:cs="Arial"/>
          <w:sz w:val="24"/>
          <w:szCs w:val="24"/>
        </w:rPr>
        <w:t>источника до потребителя;</w:t>
      </w:r>
    </w:p>
    <w:p w:rsidR="00E93D86" w:rsidRDefault="00E93D86" w:rsidP="008251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подключения объектов перспективного строительства – жилых домов, административных зданий и иных объектов;</w:t>
      </w:r>
    </w:p>
    <w:p w:rsidR="00E93D86" w:rsidRPr="004E7C66" w:rsidRDefault="00E93D86" w:rsidP="008251A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93D86">
        <w:rPr>
          <w:rFonts w:ascii="Arial" w:hAnsi="Arial" w:cs="Arial"/>
          <w:sz w:val="24"/>
          <w:szCs w:val="24"/>
        </w:rPr>
        <w:t>улучшение экологической и санитарной обстановки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251AC" w:rsidRDefault="008251AC" w:rsidP="00E93D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2.3. Разработка и последующая реализация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 должны обеспечить повышение надежности, качества и безопасности водоснабжения потребителей, снижение аварийности и износа</w:t>
      </w:r>
      <w:r>
        <w:rPr>
          <w:rFonts w:ascii="Arial" w:hAnsi="Arial" w:cs="Arial"/>
          <w:sz w:val="24"/>
          <w:szCs w:val="24"/>
        </w:rPr>
        <w:t xml:space="preserve"> водопроводных сетей</w:t>
      </w:r>
      <w:r w:rsidRPr="004E7C66">
        <w:rPr>
          <w:rFonts w:ascii="Arial" w:hAnsi="Arial" w:cs="Arial"/>
          <w:sz w:val="24"/>
          <w:szCs w:val="24"/>
        </w:rPr>
        <w:t xml:space="preserve">, увеличение </w:t>
      </w:r>
      <w:r>
        <w:rPr>
          <w:rFonts w:ascii="Arial" w:hAnsi="Arial" w:cs="Arial"/>
          <w:sz w:val="24"/>
          <w:szCs w:val="24"/>
        </w:rPr>
        <w:t xml:space="preserve">их </w:t>
      </w:r>
      <w:r w:rsidRPr="004E7C66">
        <w:rPr>
          <w:rFonts w:ascii="Arial" w:hAnsi="Arial" w:cs="Arial"/>
          <w:sz w:val="24"/>
          <w:szCs w:val="24"/>
        </w:rPr>
        <w:t>пропускной способности и улучшени</w:t>
      </w:r>
      <w:r>
        <w:rPr>
          <w:rFonts w:ascii="Arial" w:hAnsi="Arial" w:cs="Arial"/>
          <w:sz w:val="24"/>
          <w:szCs w:val="24"/>
        </w:rPr>
        <w:t>е</w:t>
      </w:r>
      <w:r w:rsidRPr="004E7C66">
        <w:rPr>
          <w:rFonts w:ascii="Arial" w:hAnsi="Arial" w:cs="Arial"/>
          <w:sz w:val="24"/>
          <w:szCs w:val="24"/>
        </w:rPr>
        <w:t xml:space="preserve"> качества воды</w:t>
      </w:r>
      <w:r w:rsidR="00E93D86">
        <w:rPr>
          <w:rFonts w:ascii="Arial" w:hAnsi="Arial" w:cs="Arial"/>
          <w:sz w:val="24"/>
          <w:szCs w:val="24"/>
        </w:rPr>
        <w:t>.</w:t>
      </w:r>
    </w:p>
    <w:p w:rsidR="00A7158F" w:rsidRDefault="00A7158F" w:rsidP="00E93D86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70F72" w:rsidRDefault="00A7158F" w:rsidP="00C165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</w:t>
      </w:r>
      <w:r w:rsidRPr="00A7158F">
        <w:rPr>
          <w:rFonts w:ascii="Arial" w:hAnsi="Arial" w:cs="Arial"/>
          <w:sz w:val="24"/>
          <w:szCs w:val="24"/>
        </w:rPr>
        <w:t xml:space="preserve">еречень </w:t>
      </w:r>
      <w:r w:rsidR="00470F72">
        <w:rPr>
          <w:rFonts w:ascii="Arial" w:hAnsi="Arial" w:cs="Arial"/>
          <w:sz w:val="24"/>
          <w:szCs w:val="24"/>
        </w:rPr>
        <w:t xml:space="preserve">территорий, на которых расположены </w:t>
      </w:r>
      <w:r w:rsidRPr="00A7158F">
        <w:rPr>
          <w:rFonts w:ascii="Arial" w:hAnsi="Arial" w:cs="Arial"/>
          <w:sz w:val="24"/>
          <w:szCs w:val="24"/>
        </w:rPr>
        <w:t>объект</w:t>
      </w:r>
      <w:r w:rsidR="00470F72">
        <w:rPr>
          <w:rFonts w:ascii="Arial" w:hAnsi="Arial" w:cs="Arial"/>
          <w:sz w:val="24"/>
          <w:szCs w:val="24"/>
        </w:rPr>
        <w:t>ы</w:t>
      </w:r>
      <w:r w:rsidRPr="00A7158F">
        <w:rPr>
          <w:rFonts w:ascii="Arial" w:hAnsi="Arial" w:cs="Arial"/>
          <w:sz w:val="24"/>
          <w:szCs w:val="24"/>
        </w:rPr>
        <w:t xml:space="preserve"> капитального строительства абонентов</w:t>
      </w:r>
      <w:r w:rsidR="00470F72">
        <w:rPr>
          <w:rFonts w:ascii="Arial" w:hAnsi="Arial" w:cs="Arial"/>
          <w:sz w:val="24"/>
          <w:szCs w:val="24"/>
        </w:rPr>
        <w:t>,</w:t>
      </w:r>
      <w:r w:rsidRPr="00A7158F">
        <w:rPr>
          <w:rFonts w:ascii="Arial" w:hAnsi="Arial" w:cs="Arial"/>
          <w:sz w:val="24"/>
          <w:szCs w:val="24"/>
        </w:rPr>
        <w:t xml:space="preserve"> которые необходимо подключить </w:t>
      </w:r>
    </w:p>
    <w:p w:rsidR="00A7158F" w:rsidRDefault="00A7158F" w:rsidP="00C16555">
      <w:pPr>
        <w:jc w:val="center"/>
        <w:rPr>
          <w:rFonts w:ascii="Arial" w:hAnsi="Arial" w:cs="Arial"/>
          <w:sz w:val="24"/>
          <w:szCs w:val="24"/>
        </w:rPr>
      </w:pPr>
      <w:r w:rsidRPr="00A7158F">
        <w:rPr>
          <w:rFonts w:ascii="Arial" w:hAnsi="Arial" w:cs="Arial"/>
          <w:sz w:val="24"/>
          <w:szCs w:val="24"/>
        </w:rPr>
        <w:t>к централизованным системам водоснабжения</w:t>
      </w:r>
    </w:p>
    <w:p w:rsidR="00A7158F" w:rsidRDefault="00A7158F" w:rsidP="00A7158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7158F" w:rsidRDefault="00A7158F" w:rsidP="00A7158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470F72">
        <w:rPr>
          <w:rFonts w:ascii="Arial" w:hAnsi="Arial" w:cs="Arial"/>
          <w:sz w:val="24"/>
          <w:szCs w:val="24"/>
        </w:rPr>
        <w:t>П</w:t>
      </w:r>
      <w:r w:rsidR="00470F72" w:rsidRPr="00A7158F">
        <w:rPr>
          <w:rFonts w:ascii="Arial" w:hAnsi="Arial" w:cs="Arial"/>
          <w:sz w:val="24"/>
          <w:szCs w:val="24"/>
        </w:rPr>
        <w:t xml:space="preserve">еречень </w:t>
      </w:r>
      <w:r w:rsidR="00470F72">
        <w:rPr>
          <w:rFonts w:ascii="Arial" w:hAnsi="Arial" w:cs="Arial"/>
          <w:sz w:val="24"/>
          <w:szCs w:val="24"/>
        </w:rPr>
        <w:t xml:space="preserve">территорий, на которых расположены </w:t>
      </w:r>
      <w:r w:rsidR="00470F72" w:rsidRPr="00A7158F">
        <w:rPr>
          <w:rFonts w:ascii="Arial" w:hAnsi="Arial" w:cs="Arial"/>
          <w:sz w:val="24"/>
          <w:szCs w:val="24"/>
        </w:rPr>
        <w:t>объект</w:t>
      </w:r>
      <w:r w:rsidR="00470F72">
        <w:rPr>
          <w:rFonts w:ascii="Arial" w:hAnsi="Arial" w:cs="Arial"/>
          <w:sz w:val="24"/>
          <w:szCs w:val="24"/>
        </w:rPr>
        <w:t>ы</w:t>
      </w:r>
      <w:r w:rsidR="00470F72" w:rsidRPr="00A7158F">
        <w:rPr>
          <w:rFonts w:ascii="Arial" w:hAnsi="Arial" w:cs="Arial"/>
          <w:sz w:val="24"/>
          <w:szCs w:val="24"/>
        </w:rPr>
        <w:t xml:space="preserve"> </w:t>
      </w:r>
      <w:r w:rsidR="00470F72">
        <w:rPr>
          <w:rFonts w:ascii="Arial" w:hAnsi="Arial" w:cs="Arial"/>
          <w:sz w:val="24"/>
          <w:szCs w:val="24"/>
        </w:rPr>
        <w:t xml:space="preserve">капитального </w:t>
      </w:r>
      <w:r w:rsidRPr="00A7158F">
        <w:rPr>
          <w:rFonts w:ascii="Arial" w:hAnsi="Arial" w:cs="Arial"/>
          <w:sz w:val="24"/>
          <w:szCs w:val="24"/>
        </w:rPr>
        <w:t>строительства абонентов, которые необходимо подключить к централизованным системам водоснабжения</w:t>
      </w:r>
      <w:r w:rsidR="00AE44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приведен в таблице 1.</w:t>
      </w:r>
    </w:p>
    <w:p w:rsidR="00A7158F" w:rsidRDefault="00470F72" w:rsidP="00A7158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t xml:space="preserve"> </w:t>
      </w:r>
    </w:p>
    <w:p w:rsidR="00A7158F" w:rsidRDefault="00A7158F" w:rsidP="00A7158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158F">
        <w:rPr>
          <w:rFonts w:ascii="Arial" w:hAnsi="Arial" w:cs="Arial"/>
          <w:sz w:val="24"/>
          <w:szCs w:val="24"/>
        </w:rPr>
        <w:t xml:space="preserve">Таблица 1. Перечень </w:t>
      </w:r>
      <w:r w:rsidR="00470F72">
        <w:rPr>
          <w:rFonts w:ascii="Arial" w:hAnsi="Arial" w:cs="Arial"/>
          <w:sz w:val="24"/>
          <w:szCs w:val="24"/>
        </w:rPr>
        <w:t xml:space="preserve">территорий, на которых расположены </w:t>
      </w:r>
      <w:r w:rsidRPr="00A7158F">
        <w:rPr>
          <w:rFonts w:ascii="Arial" w:hAnsi="Arial" w:cs="Arial"/>
          <w:sz w:val="24"/>
          <w:szCs w:val="24"/>
        </w:rPr>
        <w:t>объект</w:t>
      </w:r>
      <w:r w:rsidR="00470F72">
        <w:rPr>
          <w:rFonts w:ascii="Arial" w:hAnsi="Arial" w:cs="Arial"/>
          <w:sz w:val="24"/>
          <w:szCs w:val="24"/>
        </w:rPr>
        <w:t>ы</w:t>
      </w:r>
      <w:r w:rsidRPr="00A7158F">
        <w:rPr>
          <w:rFonts w:ascii="Arial" w:hAnsi="Arial" w:cs="Arial"/>
          <w:sz w:val="24"/>
          <w:szCs w:val="24"/>
        </w:rPr>
        <w:t xml:space="preserve"> капитального строительства абонентов, которые необходимо подключить к централизованным системам водоснабжения</w:t>
      </w:r>
    </w:p>
    <w:p w:rsidR="00C16555" w:rsidRDefault="00C16555" w:rsidP="00A7158F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1134"/>
        <w:gridCol w:w="1276"/>
      </w:tblGrid>
      <w:tr w:rsidR="00582914" w:rsidTr="00582914">
        <w:tc>
          <w:tcPr>
            <w:tcW w:w="534" w:type="dxa"/>
          </w:tcPr>
          <w:p w:rsidR="00C16555" w:rsidRDefault="00C16555" w:rsidP="00C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16555" w:rsidRDefault="00470F72" w:rsidP="00C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Населенные пункты</w:t>
            </w:r>
          </w:p>
        </w:tc>
        <w:tc>
          <w:tcPr>
            <w:tcW w:w="4394" w:type="dxa"/>
          </w:tcPr>
          <w:p w:rsidR="00C16555" w:rsidRDefault="00470F72" w:rsidP="00C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Расположение объектов</w:t>
            </w:r>
          </w:p>
        </w:tc>
        <w:tc>
          <w:tcPr>
            <w:tcW w:w="1134" w:type="dxa"/>
          </w:tcPr>
          <w:p w:rsidR="00C16555" w:rsidRDefault="00C16555" w:rsidP="00C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Нагрузка, м</w:t>
            </w:r>
            <w:r w:rsidRPr="00C16555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</w:tcPr>
          <w:p w:rsidR="00C16555" w:rsidRDefault="00C16555" w:rsidP="00C165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 подключения</w:t>
            </w:r>
          </w:p>
        </w:tc>
      </w:tr>
      <w:tr w:rsidR="00582914" w:rsidTr="00582914">
        <w:tc>
          <w:tcPr>
            <w:tcW w:w="534" w:type="dxa"/>
          </w:tcPr>
          <w:p w:rsidR="00C16555" w:rsidRDefault="00470F72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16555" w:rsidRDefault="003B045B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</w:tc>
        <w:tc>
          <w:tcPr>
            <w:tcW w:w="4394" w:type="dxa"/>
          </w:tcPr>
          <w:p w:rsidR="00C16555" w:rsidRDefault="00AA1928" w:rsidP="00AA1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Застройка жилого района в границах ул. Мелиоративная, ул. Заводская, ул. Воинов Интернационалистов, ул. Чкалова,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Родинская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Зеленая</w:t>
            </w:r>
            <w:proofErr w:type="gramEnd"/>
          </w:p>
        </w:tc>
        <w:tc>
          <w:tcPr>
            <w:tcW w:w="1134" w:type="dxa"/>
          </w:tcPr>
          <w:p w:rsidR="00C16555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C16555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582914" w:rsidTr="00582914">
        <w:tc>
          <w:tcPr>
            <w:tcW w:w="534" w:type="dxa"/>
          </w:tcPr>
          <w:p w:rsidR="005F315E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F315E" w:rsidRDefault="005F315E" w:rsidP="00FF5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</w:tc>
        <w:tc>
          <w:tcPr>
            <w:tcW w:w="4394" w:type="dxa"/>
          </w:tcPr>
          <w:p w:rsidR="005F315E" w:rsidRDefault="005F315E" w:rsidP="00AA19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Застройка жилого района в границах ул. Новая, ул. Садовая, ул. Комсомольская, ул. Нагорная, пер. Парковый, пер. Садовый, пер. Нагорный</w:t>
            </w:r>
            <w:proofErr w:type="gramEnd"/>
          </w:p>
        </w:tc>
        <w:tc>
          <w:tcPr>
            <w:tcW w:w="1134" w:type="dxa"/>
          </w:tcPr>
          <w:p w:rsidR="005F315E" w:rsidRDefault="000C4E73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5F315E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</w:tr>
      <w:tr w:rsidR="00582914" w:rsidTr="00582914">
        <w:tc>
          <w:tcPr>
            <w:tcW w:w="534" w:type="dxa"/>
          </w:tcPr>
          <w:p w:rsidR="005F315E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315E" w:rsidRDefault="005F315E" w:rsidP="00FF5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</w:tc>
        <w:tc>
          <w:tcPr>
            <w:tcW w:w="4394" w:type="dxa"/>
          </w:tcPr>
          <w:p w:rsidR="005F315E" w:rsidRDefault="005F315E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Застройка жилого района в границах ул. Коммунистическая, ул. Федюкова, пер. Первомайский, пер. Школьный, пер. Учительский, пер. Спортивный, пер. Советский</w:t>
            </w:r>
            <w:proofErr w:type="gramEnd"/>
          </w:p>
        </w:tc>
        <w:tc>
          <w:tcPr>
            <w:tcW w:w="1134" w:type="dxa"/>
          </w:tcPr>
          <w:p w:rsidR="005F315E" w:rsidRDefault="000C4E73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F315E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</w:tr>
      <w:tr w:rsidR="00582914" w:rsidTr="00582914">
        <w:tc>
          <w:tcPr>
            <w:tcW w:w="534" w:type="dxa"/>
          </w:tcPr>
          <w:p w:rsidR="005F315E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F315E" w:rsidRDefault="005F315E" w:rsidP="00FF5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</w:tc>
        <w:tc>
          <w:tcPr>
            <w:tcW w:w="4394" w:type="dxa"/>
          </w:tcPr>
          <w:p w:rsidR="005F315E" w:rsidRDefault="005F315E" w:rsidP="005F3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Застройка жилого района в границах ул. Энергетиков, ул. Ленина, пер. Тихий, ул. Западная, ул. Победы, пер Победы, ул. Ломоносова, ул. Рабочая, ул. Дзержинского, ул. Северная</w:t>
            </w:r>
            <w:proofErr w:type="gramEnd"/>
          </w:p>
        </w:tc>
        <w:tc>
          <w:tcPr>
            <w:tcW w:w="1134" w:type="dxa"/>
          </w:tcPr>
          <w:p w:rsidR="005F315E" w:rsidRDefault="000C4E73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5F315E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</w:tr>
      <w:tr w:rsidR="00582914" w:rsidTr="00582914">
        <w:tc>
          <w:tcPr>
            <w:tcW w:w="534" w:type="dxa"/>
          </w:tcPr>
          <w:p w:rsidR="005F315E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5F315E" w:rsidRDefault="005F315E" w:rsidP="00FF5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</w:tc>
        <w:tc>
          <w:tcPr>
            <w:tcW w:w="4394" w:type="dxa"/>
          </w:tcPr>
          <w:p w:rsidR="005F315E" w:rsidRDefault="005F315E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Застройка жилого района в границах ул. Октябрьская, ул. Кирова, ул. Борисова, ул. Кооперативная, пер. Кооперативный, пер. Лесной</w:t>
            </w:r>
            <w:proofErr w:type="gramEnd"/>
          </w:p>
        </w:tc>
        <w:tc>
          <w:tcPr>
            <w:tcW w:w="1134" w:type="dxa"/>
          </w:tcPr>
          <w:p w:rsidR="005F315E" w:rsidRDefault="000C4E73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F315E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</w:tr>
      <w:tr w:rsidR="00582914" w:rsidTr="00582914">
        <w:tc>
          <w:tcPr>
            <w:tcW w:w="534" w:type="dxa"/>
          </w:tcPr>
          <w:p w:rsidR="005F315E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F315E" w:rsidRDefault="005F315E" w:rsidP="00FF5F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Кривошеино</w:t>
            </w:r>
          </w:p>
        </w:tc>
        <w:tc>
          <w:tcPr>
            <w:tcW w:w="4394" w:type="dxa"/>
          </w:tcPr>
          <w:p w:rsidR="005F315E" w:rsidRDefault="005F315E" w:rsidP="005F31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Застройка жилого района в границах ул. Тракторная, ул.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Механизаторская, ул. Мичурина, ул. Артельная, ул. Калинина, ул. Комарова, ул. Куйбышева, ул. Кедровая </w:t>
            </w:r>
            <w:proofErr w:type="gramEnd"/>
          </w:p>
        </w:tc>
        <w:tc>
          <w:tcPr>
            <w:tcW w:w="1134" w:type="dxa"/>
          </w:tcPr>
          <w:p w:rsidR="005F315E" w:rsidRDefault="000C4E73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</w:tcPr>
          <w:p w:rsidR="005F315E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</w:tr>
      <w:tr w:rsidR="00582914" w:rsidTr="00582914">
        <w:tc>
          <w:tcPr>
            <w:tcW w:w="534" w:type="dxa"/>
          </w:tcPr>
          <w:p w:rsidR="00C16555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C16555" w:rsidRDefault="005F315E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Жуково</w:t>
            </w:r>
          </w:p>
        </w:tc>
        <w:tc>
          <w:tcPr>
            <w:tcW w:w="4394" w:type="dxa"/>
          </w:tcPr>
          <w:p w:rsidR="00C16555" w:rsidRDefault="005F315E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Застройка жилого района в границах ул. </w:t>
            </w:r>
            <w:r w:rsidR="00582914">
              <w:rPr>
                <w:rFonts w:ascii="Arial" w:hAnsi="Arial" w:cs="Arial"/>
                <w:sz w:val="24"/>
                <w:szCs w:val="24"/>
              </w:rPr>
              <w:t>Центральная, ул. Зеленая, ул. Новая, ул. Механизаторская, ул. Береговая, пер. Нефтяной</w:t>
            </w:r>
            <w:proofErr w:type="gramEnd"/>
          </w:p>
        </w:tc>
        <w:tc>
          <w:tcPr>
            <w:tcW w:w="1134" w:type="dxa"/>
          </w:tcPr>
          <w:p w:rsidR="00C16555" w:rsidRDefault="00AE4467" w:rsidP="00AE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16555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582914" w:rsidTr="00582914">
        <w:tc>
          <w:tcPr>
            <w:tcW w:w="534" w:type="dxa"/>
          </w:tcPr>
          <w:p w:rsidR="00C16555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C16555" w:rsidRDefault="00582914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 Жуково</w:t>
            </w:r>
          </w:p>
        </w:tc>
        <w:tc>
          <w:tcPr>
            <w:tcW w:w="4394" w:type="dxa"/>
          </w:tcPr>
          <w:p w:rsidR="00C16555" w:rsidRDefault="00582914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Застройка жилого района в границах ул. Садовая, ул. Таежная, ул. Татарская</w:t>
            </w:r>
          </w:p>
        </w:tc>
        <w:tc>
          <w:tcPr>
            <w:tcW w:w="1134" w:type="dxa"/>
          </w:tcPr>
          <w:p w:rsidR="00C16555" w:rsidRDefault="00AE4467" w:rsidP="00AE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16555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  <w:tr w:rsidR="00582914" w:rsidTr="00582914">
        <w:tc>
          <w:tcPr>
            <w:tcW w:w="534" w:type="dxa"/>
          </w:tcPr>
          <w:p w:rsidR="00C16555" w:rsidRDefault="00582914" w:rsidP="003B0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C16555" w:rsidRDefault="00582914" w:rsidP="005829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Новоисламбуль</w:t>
            </w:r>
            <w:proofErr w:type="spellEnd"/>
          </w:p>
        </w:tc>
        <w:tc>
          <w:tcPr>
            <w:tcW w:w="4394" w:type="dxa"/>
          </w:tcPr>
          <w:p w:rsidR="00C16555" w:rsidRDefault="00582914" w:rsidP="00A715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Застройка жилого района в границах ул. Светлая</w:t>
            </w:r>
          </w:p>
        </w:tc>
        <w:tc>
          <w:tcPr>
            <w:tcW w:w="1134" w:type="dxa"/>
          </w:tcPr>
          <w:p w:rsidR="00C16555" w:rsidRDefault="00AE4467" w:rsidP="00AE4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6555" w:rsidRDefault="00582914" w:rsidP="005829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2030</w:t>
            </w:r>
          </w:p>
        </w:tc>
      </w:tr>
    </w:tbl>
    <w:p w:rsidR="00A7158F" w:rsidRDefault="00A7158F" w:rsidP="00A7158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16555" w:rsidRDefault="00C16555" w:rsidP="00C165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</w:t>
      </w:r>
      <w:r w:rsidRPr="00C16555">
        <w:rPr>
          <w:rFonts w:ascii="Arial" w:hAnsi="Arial" w:cs="Arial"/>
          <w:sz w:val="24"/>
          <w:szCs w:val="24"/>
        </w:rPr>
        <w:t>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A8688A" w:rsidRDefault="00A8688A" w:rsidP="00C16555">
      <w:pPr>
        <w:jc w:val="center"/>
        <w:rPr>
          <w:rFonts w:ascii="Arial" w:hAnsi="Arial" w:cs="Arial"/>
          <w:sz w:val="24"/>
          <w:szCs w:val="24"/>
        </w:rPr>
      </w:pPr>
    </w:p>
    <w:p w:rsidR="00AE4467" w:rsidRDefault="00AE4467" w:rsidP="00AE4467">
      <w:pPr>
        <w:jc w:val="center"/>
        <w:rPr>
          <w:rFonts w:ascii="Arial" w:hAnsi="Arial" w:cs="Arial"/>
          <w:sz w:val="24"/>
          <w:szCs w:val="24"/>
        </w:rPr>
      </w:pPr>
      <w:r w:rsidRPr="00AE4467">
        <w:rPr>
          <w:rFonts w:ascii="Arial" w:hAnsi="Arial" w:cs="Arial"/>
          <w:bCs/>
          <w:color w:val="000000"/>
          <w:sz w:val="24"/>
          <w:szCs w:val="24"/>
        </w:rPr>
        <w:t xml:space="preserve">4.1. </w:t>
      </w:r>
      <w:r>
        <w:rPr>
          <w:rFonts w:ascii="Arial" w:hAnsi="Arial" w:cs="Arial"/>
          <w:sz w:val="24"/>
          <w:szCs w:val="24"/>
        </w:rPr>
        <w:t>П</w:t>
      </w:r>
      <w:r w:rsidRPr="00C16555">
        <w:rPr>
          <w:rFonts w:ascii="Arial" w:hAnsi="Arial" w:cs="Arial"/>
          <w:sz w:val="24"/>
          <w:szCs w:val="24"/>
        </w:rPr>
        <w:t>лановые значения показателей надежности, качества и энергетической эффективности объектов централизованных систем водоснабжения</w:t>
      </w:r>
      <w:r>
        <w:rPr>
          <w:rFonts w:ascii="Arial" w:hAnsi="Arial" w:cs="Arial"/>
          <w:sz w:val="24"/>
          <w:szCs w:val="24"/>
        </w:rPr>
        <w:t xml:space="preserve"> приведены в таблице 2.</w:t>
      </w:r>
    </w:p>
    <w:p w:rsidR="00AE4467" w:rsidRDefault="00AE4467" w:rsidP="00AE4467">
      <w:pPr>
        <w:jc w:val="center"/>
        <w:rPr>
          <w:rFonts w:ascii="Arial" w:hAnsi="Arial" w:cs="Arial"/>
          <w:sz w:val="24"/>
          <w:szCs w:val="24"/>
        </w:rPr>
      </w:pPr>
    </w:p>
    <w:p w:rsidR="00AE4467" w:rsidRDefault="00AE4467" w:rsidP="00AE4467">
      <w:pPr>
        <w:jc w:val="center"/>
        <w:rPr>
          <w:rFonts w:ascii="Arial" w:hAnsi="Arial" w:cs="Arial"/>
          <w:sz w:val="24"/>
          <w:szCs w:val="24"/>
        </w:rPr>
      </w:pPr>
      <w:r w:rsidRPr="00A7158F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2</w:t>
      </w:r>
      <w:r w:rsidRPr="00A715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C16555">
        <w:rPr>
          <w:rFonts w:ascii="Arial" w:hAnsi="Arial" w:cs="Arial"/>
          <w:sz w:val="24"/>
          <w:szCs w:val="24"/>
        </w:rPr>
        <w:t>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AE4467" w:rsidRPr="00AE4467" w:rsidRDefault="00AE4467" w:rsidP="00AE4467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134"/>
        <w:gridCol w:w="1134"/>
      </w:tblGrid>
      <w:tr w:rsidR="00AE4467" w:rsidRPr="00AE4467" w:rsidTr="00E83C42">
        <w:trPr>
          <w:trHeight w:val="620"/>
        </w:trPr>
        <w:tc>
          <w:tcPr>
            <w:tcW w:w="675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6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67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надежности, качества и </w:t>
            </w:r>
            <w:proofErr w:type="spellStart"/>
            <w:r w:rsidRPr="00AE4467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E4467">
              <w:rPr>
                <w:rFonts w:ascii="Arial" w:hAnsi="Arial" w:cs="Arial"/>
                <w:sz w:val="24"/>
                <w:szCs w:val="24"/>
              </w:rPr>
              <w:t xml:space="preserve"> объектов централизованных систем водоснабжения </w:t>
            </w:r>
          </w:p>
        </w:tc>
        <w:tc>
          <w:tcPr>
            <w:tcW w:w="1134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4467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AE4467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AE4467">
              <w:rPr>
                <w:rFonts w:ascii="Arial" w:hAnsi="Arial" w:cs="Arial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1134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AE4467" w:rsidRPr="00AE4467" w:rsidTr="00E83C42">
        <w:trPr>
          <w:trHeight w:val="255"/>
        </w:trPr>
        <w:tc>
          <w:tcPr>
            <w:tcW w:w="675" w:type="dxa"/>
            <w:noWrap/>
          </w:tcPr>
          <w:p w:rsidR="00AE4467" w:rsidRPr="00AE4467" w:rsidRDefault="00AE4467" w:rsidP="00E83C42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6" w:type="dxa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E4467" w:rsidRPr="00AE4467" w:rsidTr="00E83C42">
        <w:trPr>
          <w:trHeight w:val="255"/>
        </w:trPr>
        <w:tc>
          <w:tcPr>
            <w:tcW w:w="6771" w:type="dxa"/>
            <w:gridSpan w:val="2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467">
              <w:rPr>
                <w:rFonts w:ascii="Arial" w:hAnsi="Arial" w:cs="Arial"/>
                <w:bCs/>
                <w:sz w:val="24"/>
                <w:szCs w:val="24"/>
              </w:rPr>
              <w:t>Холодное водоснабжение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C42" w:rsidRPr="00AE4467" w:rsidTr="00E83C42">
        <w:trPr>
          <w:trHeight w:val="255"/>
        </w:trPr>
        <w:tc>
          <w:tcPr>
            <w:tcW w:w="675" w:type="dxa"/>
            <w:noWrap/>
          </w:tcPr>
          <w:p w:rsidR="00AE4467" w:rsidRPr="00AE4467" w:rsidRDefault="00AE4467" w:rsidP="00D63048">
            <w:pPr>
              <w:spacing w:line="2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4467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83C4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  <w:noWrap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AE4467">
              <w:rPr>
                <w:rFonts w:ascii="Arial" w:hAnsi="Arial" w:cs="Arial"/>
                <w:bCs/>
                <w:sz w:val="24"/>
                <w:szCs w:val="24"/>
              </w:rPr>
              <w:t>Показатели качества питьевой воды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3C42" w:rsidRPr="00AE4467" w:rsidTr="00E83C42">
        <w:trPr>
          <w:trHeight w:val="1016"/>
        </w:trPr>
        <w:tc>
          <w:tcPr>
            <w:tcW w:w="675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4467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096" w:type="dxa"/>
          </w:tcPr>
          <w:p w:rsidR="00AE4467" w:rsidRPr="00AE4467" w:rsidRDefault="00D63048" w:rsidP="006B4AB4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E4467" w:rsidRPr="00AE4467">
              <w:rPr>
                <w:rFonts w:ascii="Arial" w:hAnsi="Arial" w:cs="Arial"/>
                <w:sz w:val="24"/>
                <w:szCs w:val="24"/>
              </w:rPr>
              <w:t>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E4467" w:rsidRPr="00281E41" w:rsidRDefault="00281E41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&lt;5</w:t>
            </w:r>
          </w:p>
        </w:tc>
      </w:tr>
      <w:tr w:rsidR="00E83C42" w:rsidRPr="00AE4467" w:rsidTr="00E83C42">
        <w:trPr>
          <w:trHeight w:val="718"/>
        </w:trPr>
        <w:tc>
          <w:tcPr>
            <w:tcW w:w="675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096" w:type="dxa"/>
          </w:tcPr>
          <w:p w:rsidR="00AE4467" w:rsidRPr="00AE4467" w:rsidRDefault="00D63048" w:rsidP="006B4AB4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E4467" w:rsidRPr="00AE4467">
              <w:rPr>
                <w:rFonts w:ascii="Arial" w:hAnsi="Arial" w:cs="Arial"/>
                <w:sz w:val="24"/>
                <w:szCs w:val="24"/>
              </w:rPr>
              <w:t>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E4467" w:rsidRPr="00281E41" w:rsidRDefault="00281E41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&lt;5</w:t>
            </w:r>
          </w:p>
        </w:tc>
      </w:tr>
      <w:tr w:rsidR="00E83C42" w:rsidRPr="00AE4467" w:rsidTr="00E83C42">
        <w:trPr>
          <w:trHeight w:val="221"/>
        </w:trPr>
        <w:tc>
          <w:tcPr>
            <w:tcW w:w="675" w:type="dxa"/>
            <w:noWrap/>
          </w:tcPr>
          <w:p w:rsidR="00AE4467" w:rsidRPr="00D63048" w:rsidRDefault="00AE4467" w:rsidP="00D63048">
            <w:pPr>
              <w:spacing w:line="2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304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E83C4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AE4467" w:rsidRPr="00D63048" w:rsidRDefault="00AE4467" w:rsidP="006B4AB4">
            <w:pPr>
              <w:spacing w:line="2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63048">
              <w:rPr>
                <w:rFonts w:ascii="Arial" w:hAnsi="Arial" w:cs="Arial"/>
                <w:bCs/>
                <w:sz w:val="24"/>
                <w:szCs w:val="24"/>
              </w:rPr>
              <w:t>Показатель надежности и бесперебойности водоснабжения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3C42" w:rsidRPr="00AE4467" w:rsidTr="00E83C42">
        <w:trPr>
          <w:trHeight w:val="420"/>
        </w:trPr>
        <w:tc>
          <w:tcPr>
            <w:tcW w:w="675" w:type="dxa"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096" w:type="dxa"/>
          </w:tcPr>
          <w:p w:rsidR="00AE4467" w:rsidRPr="00AE4467" w:rsidRDefault="00AE4467" w:rsidP="00D63048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467">
              <w:rPr>
                <w:rFonts w:ascii="Arial" w:hAnsi="Arial" w:cs="Arial"/>
                <w:sz w:val="24"/>
                <w:szCs w:val="24"/>
              </w:rPr>
              <w:t>Коли</w:t>
            </w:r>
            <w:r w:rsidR="00D63048">
              <w:rPr>
                <w:rFonts w:ascii="Arial" w:hAnsi="Arial" w:cs="Arial"/>
                <w:sz w:val="24"/>
                <w:szCs w:val="24"/>
              </w:rPr>
              <w:t xml:space="preserve">чество перерывов в подаче </w:t>
            </w:r>
            <w:r w:rsidRPr="00AE4467">
              <w:rPr>
                <w:rFonts w:ascii="Arial" w:hAnsi="Arial" w:cs="Arial"/>
                <w:sz w:val="24"/>
                <w:szCs w:val="24"/>
              </w:rPr>
              <w:t xml:space="preserve">холодной воды, возникших в результате аварий, повреждений и иных технологических нарушений на объектах централизованной системы холодного </w:t>
            </w:r>
            <w:r w:rsidRPr="00AE4467">
              <w:rPr>
                <w:rFonts w:ascii="Arial" w:hAnsi="Arial" w:cs="Arial"/>
                <w:sz w:val="24"/>
                <w:szCs w:val="24"/>
              </w:rPr>
              <w:lastRenderedPageBreak/>
              <w:t>водоснабжения, в расчете на протяженность водопроводной сети в год</w:t>
            </w:r>
          </w:p>
        </w:tc>
        <w:tc>
          <w:tcPr>
            <w:tcW w:w="1134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ед./</w:t>
            </w:r>
            <w:proofErr w:type="gramStart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E83C42" w:rsidRPr="00AE4467" w:rsidTr="00E83C42">
        <w:trPr>
          <w:trHeight w:val="255"/>
        </w:trPr>
        <w:tc>
          <w:tcPr>
            <w:tcW w:w="675" w:type="dxa"/>
            <w:noWrap/>
          </w:tcPr>
          <w:p w:rsidR="00AE4467" w:rsidRPr="00D63048" w:rsidRDefault="00AE4467" w:rsidP="00D63048">
            <w:pPr>
              <w:spacing w:line="2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63048">
              <w:rPr>
                <w:rFonts w:ascii="Arial" w:hAnsi="Arial" w:cs="Arial"/>
                <w:bCs/>
                <w:sz w:val="24"/>
                <w:szCs w:val="24"/>
              </w:rPr>
              <w:lastRenderedPageBreak/>
              <w:t>3</w:t>
            </w:r>
            <w:r w:rsidR="00E83C4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6096" w:type="dxa"/>
            <w:noWrap/>
          </w:tcPr>
          <w:p w:rsidR="00AE4467" w:rsidRPr="00D63048" w:rsidRDefault="00AE4467" w:rsidP="006B4AB4">
            <w:pPr>
              <w:spacing w:line="20" w:lineRule="atLeast"/>
              <w:rPr>
                <w:rFonts w:ascii="Arial" w:hAnsi="Arial" w:cs="Arial"/>
                <w:bCs/>
                <w:sz w:val="24"/>
                <w:szCs w:val="24"/>
              </w:rPr>
            </w:pPr>
            <w:r w:rsidRPr="00D63048">
              <w:rPr>
                <w:rFonts w:ascii="Arial" w:hAnsi="Arial" w:cs="Arial"/>
                <w:bCs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AE4467" w:rsidRPr="00AE4467" w:rsidRDefault="00AE4467" w:rsidP="006B4AB4">
            <w:pPr>
              <w:spacing w:line="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83C42" w:rsidRPr="00AE4467" w:rsidTr="00E83C42">
        <w:trPr>
          <w:trHeight w:val="695"/>
        </w:trPr>
        <w:tc>
          <w:tcPr>
            <w:tcW w:w="675" w:type="dxa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096" w:type="dxa"/>
          </w:tcPr>
          <w:p w:rsidR="00AE4467" w:rsidRPr="00AE4467" w:rsidRDefault="00D63048" w:rsidP="006B4AB4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AE4467" w:rsidRPr="00AE4467">
              <w:rPr>
                <w:rFonts w:ascii="Arial" w:hAnsi="Arial" w:cs="Arial"/>
                <w:sz w:val="24"/>
                <w:szCs w:val="24"/>
              </w:rPr>
              <w:t>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34" w:type="dxa"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E4467" w:rsidRPr="00AE4467" w:rsidRDefault="00281E41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4,7</w:t>
            </w:r>
          </w:p>
        </w:tc>
      </w:tr>
      <w:tr w:rsidR="00E83C42" w:rsidRPr="00AE4467" w:rsidTr="00E83C42">
        <w:trPr>
          <w:trHeight w:val="705"/>
        </w:trPr>
        <w:tc>
          <w:tcPr>
            <w:tcW w:w="675" w:type="dxa"/>
            <w:noWrap/>
          </w:tcPr>
          <w:p w:rsidR="00AE4467" w:rsidRPr="00AE4467" w:rsidRDefault="00AE4467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096" w:type="dxa"/>
          </w:tcPr>
          <w:p w:rsidR="00AE4467" w:rsidRPr="00AE4467" w:rsidRDefault="00D63048" w:rsidP="00281E41">
            <w:pPr>
              <w:spacing w:line="2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AE4467" w:rsidRPr="00AE4467">
              <w:rPr>
                <w:rFonts w:ascii="Arial" w:hAnsi="Arial" w:cs="Arial"/>
                <w:sz w:val="24"/>
                <w:szCs w:val="24"/>
              </w:rPr>
              <w:t xml:space="preserve">дельный расход электрической энергии, потребляемой в технологическом процессе подготовки </w:t>
            </w:r>
            <w:r w:rsidR="00281E41">
              <w:rPr>
                <w:rFonts w:ascii="Arial" w:hAnsi="Arial" w:cs="Arial"/>
                <w:sz w:val="24"/>
                <w:szCs w:val="24"/>
              </w:rPr>
              <w:t xml:space="preserve">и транспортировки </w:t>
            </w:r>
            <w:r w:rsidR="00AE4467" w:rsidRPr="00AE4467">
              <w:rPr>
                <w:rFonts w:ascii="Arial" w:hAnsi="Arial" w:cs="Arial"/>
                <w:sz w:val="24"/>
                <w:szCs w:val="24"/>
              </w:rPr>
              <w:t xml:space="preserve">питьевой воды, на единицу объема </w:t>
            </w:r>
            <w:r w:rsidR="00281E41">
              <w:rPr>
                <w:rFonts w:ascii="Arial" w:hAnsi="Arial" w:cs="Arial"/>
                <w:sz w:val="24"/>
                <w:szCs w:val="24"/>
              </w:rPr>
              <w:t xml:space="preserve">транспортируемой </w:t>
            </w:r>
            <w:r w:rsidR="00281E41" w:rsidRPr="00AE4467">
              <w:rPr>
                <w:rFonts w:ascii="Arial" w:hAnsi="Arial" w:cs="Arial"/>
                <w:sz w:val="24"/>
                <w:szCs w:val="24"/>
              </w:rPr>
              <w:t xml:space="preserve">воды </w:t>
            </w:r>
          </w:p>
        </w:tc>
        <w:tc>
          <w:tcPr>
            <w:tcW w:w="1134" w:type="dxa"/>
          </w:tcPr>
          <w:p w:rsidR="00AE4467" w:rsidRPr="00AE4467" w:rsidRDefault="00AE4467" w:rsidP="00E83C42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кВтч</w:t>
            </w:r>
            <w:proofErr w:type="spellEnd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/м</w:t>
            </w:r>
            <w:r w:rsidR="00E83C4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E4467" w:rsidRPr="00AE4467" w:rsidRDefault="00281E41" w:rsidP="00281E41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AE4467" w:rsidRPr="00AE446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</w:tr>
    </w:tbl>
    <w:p w:rsidR="00AE4467" w:rsidRDefault="00AE4467" w:rsidP="00AE4467">
      <w:pPr>
        <w:adjustRightInd w:val="0"/>
        <w:spacing w:line="20" w:lineRule="atLeast"/>
        <w:ind w:firstLine="540"/>
        <w:jc w:val="both"/>
        <w:rPr>
          <w:sz w:val="24"/>
          <w:szCs w:val="24"/>
        </w:rPr>
      </w:pPr>
    </w:p>
    <w:p w:rsidR="00D63048" w:rsidRDefault="00D63048" w:rsidP="00AE4467">
      <w:pPr>
        <w:adjustRightInd w:val="0"/>
        <w:spacing w:line="20" w:lineRule="atLeast"/>
        <w:ind w:firstLine="540"/>
        <w:jc w:val="both"/>
        <w:rPr>
          <w:sz w:val="24"/>
          <w:szCs w:val="24"/>
        </w:rPr>
      </w:pPr>
    </w:p>
    <w:p w:rsidR="00A8688A" w:rsidRDefault="00281E41" w:rsidP="00281E41">
      <w:pPr>
        <w:pStyle w:val="a9"/>
        <w:spacing w:line="20" w:lineRule="atLeast"/>
        <w:ind w:firstLine="709"/>
        <w:jc w:val="both"/>
        <w:rPr>
          <w:rFonts w:ascii="Arial" w:hAnsi="Arial" w:cs="Arial"/>
        </w:rPr>
      </w:pPr>
      <w:r>
        <w:rPr>
          <w:lang w:val="en-US"/>
        </w:rPr>
        <w:t xml:space="preserve"> </w:t>
      </w:r>
    </w:p>
    <w:p w:rsidR="00A8688A" w:rsidRPr="007C7844" w:rsidRDefault="00A8688A" w:rsidP="00C16555">
      <w:pPr>
        <w:jc w:val="center"/>
        <w:rPr>
          <w:rFonts w:ascii="Arial" w:hAnsi="Arial" w:cs="Arial"/>
          <w:sz w:val="24"/>
          <w:szCs w:val="24"/>
        </w:rPr>
      </w:pPr>
      <w:r w:rsidRPr="00A8688A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П</w:t>
      </w:r>
      <w:r w:rsidRPr="00A8688A">
        <w:rPr>
          <w:rFonts w:ascii="Arial" w:hAnsi="Arial" w:cs="Arial"/>
          <w:sz w:val="24"/>
          <w:szCs w:val="24"/>
        </w:rPr>
        <w:t>еречень мероприятий по строительству, модернизации и (или) реконструкции объектов централизованных систем водоснабжения</w:t>
      </w:r>
    </w:p>
    <w:p w:rsidR="00281E41" w:rsidRPr="007C7844" w:rsidRDefault="00281E41" w:rsidP="00C16555">
      <w:pPr>
        <w:jc w:val="center"/>
        <w:rPr>
          <w:rFonts w:ascii="Arial" w:hAnsi="Arial" w:cs="Arial"/>
          <w:sz w:val="24"/>
          <w:szCs w:val="24"/>
        </w:rPr>
      </w:pPr>
    </w:p>
    <w:p w:rsidR="00281E41" w:rsidRPr="00281E41" w:rsidRDefault="00281E41" w:rsidP="00281E4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П</w:t>
      </w:r>
      <w:r w:rsidRPr="00A8688A">
        <w:rPr>
          <w:rFonts w:ascii="Arial" w:hAnsi="Arial" w:cs="Arial"/>
          <w:sz w:val="24"/>
          <w:szCs w:val="24"/>
        </w:rPr>
        <w:t>еречень мероприятий по строительству, модернизации и (или) реконструкции объектов централизованных систем водоснабжения</w:t>
      </w:r>
      <w:r>
        <w:rPr>
          <w:rFonts w:ascii="Arial" w:hAnsi="Arial" w:cs="Arial"/>
          <w:sz w:val="24"/>
          <w:szCs w:val="24"/>
        </w:rPr>
        <w:t xml:space="preserve"> с указанием плановых значений показателей надежности, качества и энергетической эффективности объектов, которые должны быть </w:t>
      </w:r>
      <w:proofErr w:type="gramStart"/>
      <w:r>
        <w:rPr>
          <w:rFonts w:ascii="Arial" w:hAnsi="Arial" w:cs="Arial"/>
          <w:sz w:val="24"/>
          <w:szCs w:val="24"/>
        </w:rPr>
        <w:t>достигнуты в результате реализации таких мероприятий приведены</w:t>
      </w:r>
      <w:proofErr w:type="gramEnd"/>
      <w:r>
        <w:rPr>
          <w:rFonts w:ascii="Arial" w:hAnsi="Arial" w:cs="Arial"/>
          <w:sz w:val="24"/>
          <w:szCs w:val="24"/>
        </w:rPr>
        <w:t xml:space="preserve"> в таблице 3.</w:t>
      </w:r>
    </w:p>
    <w:p w:rsidR="00A8688A" w:rsidRDefault="00A8688A" w:rsidP="00C16555">
      <w:pPr>
        <w:jc w:val="center"/>
        <w:rPr>
          <w:rFonts w:ascii="Arial" w:hAnsi="Arial" w:cs="Arial"/>
          <w:sz w:val="24"/>
          <w:szCs w:val="24"/>
        </w:rPr>
      </w:pPr>
    </w:p>
    <w:p w:rsidR="00281E41" w:rsidRDefault="00281E41" w:rsidP="00C16555">
      <w:pPr>
        <w:jc w:val="center"/>
        <w:rPr>
          <w:rFonts w:ascii="Arial" w:hAnsi="Arial" w:cs="Arial"/>
          <w:sz w:val="24"/>
          <w:szCs w:val="24"/>
        </w:rPr>
      </w:pPr>
      <w:r w:rsidRPr="00A7158F">
        <w:rPr>
          <w:rFonts w:ascii="Arial" w:hAnsi="Arial" w:cs="Arial"/>
          <w:sz w:val="24"/>
          <w:szCs w:val="24"/>
        </w:rPr>
        <w:t xml:space="preserve">Таблица </w:t>
      </w:r>
      <w:r>
        <w:rPr>
          <w:rFonts w:ascii="Arial" w:hAnsi="Arial" w:cs="Arial"/>
          <w:sz w:val="24"/>
          <w:szCs w:val="24"/>
        </w:rPr>
        <w:t>3</w:t>
      </w:r>
      <w:r w:rsidRPr="00A7158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</w:t>
      </w:r>
      <w:r w:rsidRPr="00A8688A">
        <w:rPr>
          <w:rFonts w:ascii="Arial" w:hAnsi="Arial" w:cs="Arial"/>
          <w:sz w:val="24"/>
          <w:szCs w:val="24"/>
        </w:rPr>
        <w:t>еречень мероприятий по строительству, модернизации и (или) реконструкции объектов централизованных систем водоснабжения</w:t>
      </w:r>
      <w:r>
        <w:rPr>
          <w:rFonts w:ascii="Arial" w:hAnsi="Arial" w:cs="Arial"/>
          <w:sz w:val="24"/>
          <w:szCs w:val="24"/>
        </w:rPr>
        <w:t xml:space="preserve">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 </w:t>
      </w:r>
    </w:p>
    <w:p w:rsidR="00281E41" w:rsidRDefault="00281E41" w:rsidP="00C16555">
      <w:pPr>
        <w:jc w:val="center"/>
        <w:rPr>
          <w:rFonts w:ascii="Arial" w:hAnsi="Arial" w:cs="Arial"/>
          <w:sz w:val="24"/>
          <w:szCs w:val="24"/>
        </w:rPr>
      </w:pPr>
    </w:p>
    <w:p w:rsidR="00C102ED" w:rsidRPr="00C102ED" w:rsidRDefault="00C102ED" w:rsidP="00C102ED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  <w:r>
        <w:rPr>
          <w:rFonts w:asciiTheme="minorHAnsi" w:hAnsiTheme="minorHAnsi"/>
          <w:color w:val="1A1A1A"/>
          <w:sz w:val="23"/>
          <w:szCs w:val="23"/>
        </w:rPr>
        <w:t xml:space="preserve"> </w:t>
      </w:r>
    </w:p>
    <w:tbl>
      <w:tblPr>
        <w:tblStyle w:val="a8"/>
        <w:tblW w:w="9759" w:type="dxa"/>
        <w:tblLayout w:type="fixed"/>
        <w:tblLook w:val="04A0" w:firstRow="1" w:lastRow="0" w:firstColumn="1" w:lastColumn="0" w:noHBand="0" w:noVBand="1"/>
      </w:tblPr>
      <w:tblGrid>
        <w:gridCol w:w="533"/>
        <w:gridCol w:w="23"/>
        <w:gridCol w:w="4363"/>
        <w:gridCol w:w="6"/>
        <w:gridCol w:w="3117"/>
        <w:gridCol w:w="855"/>
        <w:gridCol w:w="850"/>
        <w:gridCol w:w="12"/>
      </w:tblGrid>
      <w:tr w:rsidR="003C5930" w:rsidRPr="00A847D8" w:rsidTr="006C34B3">
        <w:tc>
          <w:tcPr>
            <w:tcW w:w="556" w:type="dxa"/>
            <w:gridSpan w:val="2"/>
            <w:vMerge w:val="restart"/>
          </w:tcPr>
          <w:p w:rsidR="003C5930" w:rsidRPr="00A847D8" w:rsidRDefault="003C5930" w:rsidP="00A847D8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 xml:space="preserve">№ </w:t>
            </w:r>
          </w:p>
        </w:tc>
        <w:tc>
          <w:tcPr>
            <w:tcW w:w="4363" w:type="dxa"/>
            <w:vMerge w:val="restart"/>
          </w:tcPr>
          <w:p w:rsidR="003C5930" w:rsidRPr="00A847D8" w:rsidRDefault="003C5930" w:rsidP="003C5930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40" w:type="dxa"/>
            <w:gridSpan w:val="5"/>
          </w:tcPr>
          <w:p w:rsidR="003C5930" w:rsidRPr="00A847D8" w:rsidRDefault="003C5930" w:rsidP="003C5930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Плановый показатель</w:t>
            </w:r>
          </w:p>
        </w:tc>
      </w:tr>
      <w:tr w:rsidR="003C5930" w:rsidRPr="00A847D8" w:rsidTr="006C34B3">
        <w:tc>
          <w:tcPr>
            <w:tcW w:w="556" w:type="dxa"/>
            <w:gridSpan w:val="2"/>
            <w:vMerge/>
          </w:tcPr>
          <w:p w:rsidR="003C5930" w:rsidRPr="00A847D8" w:rsidRDefault="003C5930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4363" w:type="dxa"/>
            <w:vMerge/>
          </w:tcPr>
          <w:p w:rsidR="003C5930" w:rsidRPr="00A847D8" w:rsidRDefault="003C5930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3123" w:type="dxa"/>
            <w:gridSpan w:val="2"/>
          </w:tcPr>
          <w:p w:rsidR="003C5930" w:rsidRPr="00A847D8" w:rsidRDefault="003C5930" w:rsidP="003C5930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5" w:type="dxa"/>
          </w:tcPr>
          <w:p w:rsidR="003C5930" w:rsidRPr="00A847D8" w:rsidRDefault="003C5930" w:rsidP="003C5930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Ед. изм.</w:t>
            </w:r>
          </w:p>
        </w:tc>
        <w:tc>
          <w:tcPr>
            <w:tcW w:w="862" w:type="dxa"/>
            <w:gridSpan w:val="2"/>
          </w:tcPr>
          <w:p w:rsidR="003C5930" w:rsidRPr="00A847D8" w:rsidRDefault="003C5930" w:rsidP="003C5930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Значение</w:t>
            </w:r>
          </w:p>
        </w:tc>
      </w:tr>
      <w:tr w:rsidR="003C5930" w:rsidRPr="00A847D8" w:rsidTr="00A847D8">
        <w:tc>
          <w:tcPr>
            <w:tcW w:w="9759" w:type="dxa"/>
            <w:gridSpan w:val="8"/>
          </w:tcPr>
          <w:p w:rsidR="003C5930" w:rsidRPr="00A847D8" w:rsidRDefault="003C5930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Мероприятия, направленные на повышение качества воды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1</w:t>
            </w:r>
          </w:p>
        </w:tc>
        <w:tc>
          <w:tcPr>
            <w:tcW w:w="4363" w:type="dxa"/>
          </w:tcPr>
          <w:p w:rsidR="00A847D8" w:rsidRPr="00A847D8" w:rsidRDefault="00A847D8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Реконструкция станции водоподготовки на Центральном водозаборе</w:t>
            </w:r>
          </w:p>
        </w:tc>
        <w:tc>
          <w:tcPr>
            <w:tcW w:w="3123" w:type="dxa"/>
            <w:gridSpan w:val="2"/>
            <w:vMerge w:val="restart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5" w:type="dxa"/>
          </w:tcPr>
          <w:p w:rsidR="00A847D8" w:rsidRPr="00A847D8" w:rsidRDefault="00A847D8" w:rsidP="00A847D8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281E41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&lt;5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2</w:t>
            </w:r>
          </w:p>
        </w:tc>
        <w:tc>
          <w:tcPr>
            <w:tcW w:w="4363" w:type="dxa"/>
          </w:tcPr>
          <w:p w:rsidR="00A847D8" w:rsidRPr="00A847D8" w:rsidRDefault="00A847D8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Строительство станции водоподготовки в микрорайоне СХТ</w:t>
            </w:r>
          </w:p>
        </w:tc>
        <w:tc>
          <w:tcPr>
            <w:tcW w:w="3123" w:type="dxa"/>
            <w:gridSpan w:val="2"/>
            <w:vMerge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</w:tcPr>
          <w:p w:rsidR="00A847D8" w:rsidRPr="00A847D8" w:rsidRDefault="00A847D8" w:rsidP="00A847D8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281E41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&lt;5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3</w:t>
            </w:r>
          </w:p>
        </w:tc>
        <w:tc>
          <w:tcPr>
            <w:tcW w:w="4363" w:type="dxa"/>
          </w:tcPr>
          <w:p w:rsidR="00A847D8" w:rsidRPr="00A847D8" w:rsidRDefault="00A847D8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Реконструкция ветхих сетей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с. Кривошеино</w:t>
            </w:r>
          </w:p>
        </w:tc>
        <w:tc>
          <w:tcPr>
            <w:tcW w:w="3123" w:type="dxa"/>
            <w:gridSpan w:val="2"/>
            <w:vMerge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</w:tcPr>
          <w:p w:rsidR="00A847D8" w:rsidRPr="00A847D8" w:rsidRDefault="00A847D8" w:rsidP="006B4AB4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A847D8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000000"/>
                <w:sz w:val="24"/>
                <w:szCs w:val="24"/>
              </w:rPr>
              <w:t>&lt;5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4</w:t>
            </w:r>
          </w:p>
        </w:tc>
        <w:tc>
          <w:tcPr>
            <w:tcW w:w="4363" w:type="dxa"/>
          </w:tcPr>
          <w:p w:rsidR="00A847D8" w:rsidRPr="00A847D8" w:rsidRDefault="00A847D8" w:rsidP="00A847D8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Реконструкция сетей с увеличением диаметра на участках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с. Кривошеино</w:t>
            </w:r>
          </w:p>
        </w:tc>
        <w:tc>
          <w:tcPr>
            <w:tcW w:w="3123" w:type="dxa"/>
            <w:gridSpan w:val="2"/>
            <w:vMerge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</w:tcPr>
          <w:p w:rsidR="00A847D8" w:rsidRPr="00A847D8" w:rsidRDefault="00A847D8" w:rsidP="006B4AB4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A847D8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000000"/>
                <w:sz w:val="24"/>
                <w:szCs w:val="24"/>
              </w:rPr>
              <w:t>&lt;5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5</w:t>
            </w:r>
          </w:p>
        </w:tc>
        <w:tc>
          <w:tcPr>
            <w:tcW w:w="4363" w:type="dxa"/>
          </w:tcPr>
          <w:p w:rsidR="00A847D8" w:rsidRPr="00A847D8" w:rsidRDefault="00A847D8" w:rsidP="00D02AAB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Строительство новых сетей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с. Кривошеино</w:t>
            </w:r>
          </w:p>
        </w:tc>
        <w:tc>
          <w:tcPr>
            <w:tcW w:w="3123" w:type="dxa"/>
            <w:gridSpan w:val="2"/>
            <w:vMerge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</w:tcPr>
          <w:p w:rsidR="00A847D8" w:rsidRPr="00A847D8" w:rsidRDefault="00A847D8" w:rsidP="006B4AB4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A847D8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000000"/>
                <w:sz w:val="24"/>
                <w:szCs w:val="24"/>
              </w:rPr>
              <w:t>&lt;5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6</w:t>
            </w:r>
          </w:p>
        </w:tc>
        <w:tc>
          <w:tcPr>
            <w:tcW w:w="4363" w:type="dxa"/>
          </w:tcPr>
          <w:p w:rsidR="00A847D8" w:rsidRPr="00A847D8" w:rsidRDefault="00A847D8" w:rsidP="00A847D8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Установка системы водоподготовки ул. Центральная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с. Жуково</w:t>
            </w:r>
          </w:p>
        </w:tc>
        <w:tc>
          <w:tcPr>
            <w:tcW w:w="3123" w:type="dxa"/>
            <w:gridSpan w:val="2"/>
            <w:vMerge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</w:tcPr>
          <w:p w:rsidR="00A847D8" w:rsidRPr="00A847D8" w:rsidRDefault="00A847D8" w:rsidP="006B4AB4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A847D8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000000"/>
                <w:sz w:val="24"/>
                <w:szCs w:val="24"/>
              </w:rPr>
              <w:t>&lt;5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7</w:t>
            </w:r>
          </w:p>
        </w:tc>
        <w:tc>
          <w:tcPr>
            <w:tcW w:w="4363" w:type="dxa"/>
          </w:tcPr>
          <w:p w:rsidR="00A847D8" w:rsidRPr="00A847D8" w:rsidRDefault="00A847D8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Установка системы водоподготовки ул. Садовая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с. Жуково</w:t>
            </w:r>
          </w:p>
        </w:tc>
        <w:tc>
          <w:tcPr>
            <w:tcW w:w="3123" w:type="dxa"/>
            <w:gridSpan w:val="2"/>
            <w:vMerge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</w:tcPr>
          <w:p w:rsidR="00A847D8" w:rsidRPr="00A847D8" w:rsidRDefault="00A847D8" w:rsidP="006B4AB4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A847D8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000000"/>
                <w:sz w:val="24"/>
                <w:szCs w:val="24"/>
              </w:rPr>
              <w:t>&lt;5</w:t>
            </w:r>
          </w:p>
        </w:tc>
      </w:tr>
      <w:tr w:rsidR="00A847D8" w:rsidRPr="00A847D8" w:rsidTr="006C34B3">
        <w:tc>
          <w:tcPr>
            <w:tcW w:w="556" w:type="dxa"/>
            <w:gridSpan w:val="2"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8</w:t>
            </w:r>
          </w:p>
        </w:tc>
        <w:tc>
          <w:tcPr>
            <w:tcW w:w="4363" w:type="dxa"/>
          </w:tcPr>
          <w:p w:rsidR="00A847D8" w:rsidRPr="00A847D8" w:rsidRDefault="00A847D8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1A1A1A"/>
                <w:sz w:val="24"/>
                <w:szCs w:val="24"/>
              </w:rPr>
              <w:t>Реконструкция ветхих сетей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 с. Жуково</w:t>
            </w:r>
          </w:p>
        </w:tc>
        <w:tc>
          <w:tcPr>
            <w:tcW w:w="3123" w:type="dxa"/>
            <w:gridSpan w:val="2"/>
            <w:vMerge/>
          </w:tcPr>
          <w:p w:rsidR="00A847D8" w:rsidRPr="00A847D8" w:rsidRDefault="00A847D8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</w:tcPr>
          <w:p w:rsidR="00A847D8" w:rsidRPr="00A847D8" w:rsidRDefault="00A847D8" w:rsidP="006B4AB4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62" w:type="dxa"/>
            <w:gridSpan w:val="2"/>
          </w:tcPr>
          <w:p w:rsidR="00A847D8" w:rsidRPr="00A847D8" w:rsidRDefault="00A847D8" w:rsidP="006B4AB4">
            <w:pPr>
              <w:spacing w:line="2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47D8">
              <w:rPr>
                <w:rFonts w:ascii="Arial" w:hAnsi="Arial" w:cs="Arial"/>
                <w:color w:val="000000"/>
                <w:sz w:val="24"/>
                <w:szCs w:val="24"/>
              </w:rPr>
              <w:t>&lt;5</w:t>
            </w:r>
          </w:p>
        </w:tc>
      </w:tr>
      <w:tr w:rsidR="006C34B3" w:rsidTr="00D54879">
        <w:trPr>
          <w:gridAfter w:val="1"/>
          <w:wAfter w:w="12" w:type="dxa"/>
        </w:trPr>
        <w:tc>
          <w:tcPr>
            <w:tcW w:w="9747" w:type="dxa"/>
            <w:gridSpan w:val="7"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6C34B3">
              <w:rPr>
                <w:rFonts w:ascii="Arial" w:hAnsi="Arial" w:cs="Arial"/>
                <w:color w:val="1A1A1A"/>
                <w:sz w:val="24"/>
                <w:szCs w:val="24"/>
              </w:rPr>
              <w:lastRenderedPageBreak/>
              <w:t>Мероприятия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, направленные на повышение надежности и бесперебойности водоснабжения</w:t>
            </w:r>
          </w:p>
        </w:tc>
      </w:tr>
      <w:tr w:rsidR="006C34B3" w:rsidTr="006C34B3">
        <w:trPr>
          <w:gridAfter w:val="1"/>
          <w:wAfter w:w="12" w:type="dxa"/>
        </w:trPr>
        <w:tc>
          <w:tcPr>
            <w:tcW w:w="533" w:type="dxa"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9</w:t>
            </w:r>
          </w:p>
        </w:tc>
        <w:tc>
          <w:tcPr>
            <w:tcW w:w="4392" w:type="dxa"/>
            <w:gridSpan w:val="3"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Регулярная ревизия и, при необходимости, замена скважинного оборудования </w:t>
            </w:r>
          </w:p>
        </w:tc>
        <w:tc>
          <w:tcPr>
            <w:tcW w:w="3117" w:type="dxa"/>
            <w:vMerge w:val="restart"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Количество перерывов в подаче холодной воды, возникших в результате аварий, повреждений</w:t>
            </w:r>
          </w:p>
        </w:tc>
        <w:tc>
          <w:tcPr>
            <w:tcW w:w="855" w:type="dxa"/>
            <w:vMerge w:val="restart"/>
          </w:tcPr>
          <w:p w:rsidR="006C34B3" w:rsidRPr="006C34B3" w:rsidRDefault="006C34B3" w:rsidP="006C34B3">
            <w:pPr>
              <w:ind w:right="-108" w:hanging="104"/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ед./</w:t>
            </w:r>
            <w:proofErr w:type="gramStart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50" w:type="dxa"/>
            <w:vMerge w:val="restart"/>
          </w:tcPr>
          <w:p w:rsidR="006C34B3" w:rsidRPr="006C34B3" w:rsidRDefault="006C34B3" w:rsidP="006C34B3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0</w:t>
            </w:r>
          </w:p>
        </w:tc>
      </w:tr>
      <w:tr w:rsidR="006C34B3" w:rsidTr="006C34B3">
        <w:trPr>
          <w:gridAfter w:val="1"/>
          <w:wAfter w:w="12" w:type="dxa"/>
        </w:trPr>
        <w:tc>
          <w:tcPr>
            <w:tcW w:w="533" w:type="dxa"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10</w:t>
            </w:r>
          </w:p>
        </w:tc>
        <w:tc>
          <w:tcPr>
            <w:tcW w:w="4392" w:type="dxa"/>
            <w:gridSpan w:val="3"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Замена ветхих сетей водоснабжения</w:t>
            </w:r>
          </w:p>
        </w:tc>
        <w:tc>
          <w:tcPr>
            <w:tcW w:w="3117" w:type="dxa"/>
            <w:vMerge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5" w:type="dxa"/>
            <w:vMerge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</w:p>
        </w:tc>
      </w:tr>
      <w:tr w:rsidR="006C34B3" w:rsidTr="00DF5184">
        <w:trPr>
          <w:gridAfter w:val="1"/>
          <w:wAfter w:w="12" w:type="dxa"/>
        </w:trPr>
        <w:tc>
          <w:tcPr>
            <w:tcW w:w="9747" w:type="dxa"/>
            <w:gridSpan w:val="7"/>
          </w:tcPr>
          <w:p w:rsidR="006C34B3" w:rsidRPr="006C34B3" w:rsidRDefault="006C34B3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 w:rsidRPr="006C34B3">
              <w:rPr>
                <w:rFonts w:ascii="Arial" w:hAnsi="Arial" w:cs="Arial"/>
                <w:color w:val="1A1A1A"/>
                <w:sz w:val="24"/>
                <w:szCs w:val="24"/>
              </w:rPr>
              <w:t>Мероприятия</w:t>
            </w:r>
            <w:r>
              <w:rPr>
                <w:rFonts w:ascii="Arial" w:hAnsi="Arial" w:cs="Arial"/>
                <w:color w:val="1A1A1A"/>
                <w:sz w:val="24"/>
                <w:szCs w:val="24"/>
              </w:rPr>
              <w:t>, направленные на повышение энергетической эффективности</w:t>
            </w:r>
            <w:r w:rsidR="00AD41D9">
              <w:rPr>
                <w:rFonts w:ascii="Arial" w:hAnsi="Arial" w:cs="Arial"/>
                <w:color w:val="1A1A1A"/>
                <w:sz w:val="24"/>
                <w:szCs w:val="24"/>
              </w:rPr>
              <w:t xml:space="preserve"> использования ресурсов</w:t>
            </w:r>
          </w:p>
        </w:tc>
      </w:tr>
      <w:tr w:rsidR="00AD41D9" w:rsidTr="006C34B3">
        <w:trPr>
          <w:gridAfter w:val="1"/>
          <w:wAfter w:w="12" w:type="dxa"/>
        </w:trPr>
        <w:tc>
          <w:tcPr>
            <w:tcW w:w="533" w:type="dxa"/>
          </w:tcPr>
          <w:p w:rsidR="00AD41D9" w:rsidRPr="006C34B3" w:rsidRDefault="00AD41D9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11</w:t>
            </w:r>
          </w:p>
        </w:tc>
        <w:tc>
          <w:tcPr>
            <w:tcW w:w="4392" w:type="dxa"/>
            <w:gridSpan w:val="3"/>
          </w:tcPr>
          <w:p w:rsidR="00AD41D9" w:rsidRPr="006C34B3" w:rsidRDefault="00AD41D9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Замена ветхих сетей водоснабжения</w:t>
            </w:r>
          </w:p>
        </w:tc>
        <w:tc>
          <w:tcPr>
            <w:tcW w:w="3117" w:type="dxa"/>
          </w:tcPr>
          <w:p w:rsidR="00AD41D9" w:rsidRPr="006C34B3" w:rsidRDefault="00AD41D9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E4467">
              <w:rPr>
                <w:rFonts w:ascii="Arial" w:hAnsi="Arial" w:cs="Arial"/>
                <w:sz w:val="24"/>
                <w:szCs w:val="24"/>
              </w:rPr>
              <w:t>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55" w:type="dxa"/>
          </w:tcPr>
          <w:p w:rsidR="00AD41D9" w:rsidRPr="006C34B3" w:rsidRDefault="00AD41D9" w:rsidP="00AD41D9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AD41D9" w:rsidRPr="006C34B3" w:rsidRDefault="00AD41D9" w:rsidP="00AD41D9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4,7</w:t>
            </w:r>
          </w:p>
        </w:tc>
      </w:tr>
      <w:tr w:rsidR="00AD41D9" w:rsidTr="006C34B3">
        <w:trPr>
          <w:gridAfter w:val="1"/>
          <w:wAfter w:w="12" w:type="dxa"/>
        </w:trPr>
        <w:tc>
          <w:tcPr>
            <w:tcW w:w="533" w:type="dxa"/>
          </w:tcPr>
          <w:p w:rsidR="00AD41D9" w:rsidRPr="006C34B3" w:rsidRDefault="00AD41D9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12</w:t>
            </w:r>
          </w:p>
        </w:tc>
        <w:tc>
          <w:tcPr>
            <w:tcW w:w="4392" w:type="dxa"/>
            <w:gridSpan w:val="3"/>
          </w:tcPr>
          <w:p w:rsidR="00AD41D9" w:rsidRPr="006C34B3" w:rsidRDefault="00AD41D9" w:rsidP="006B4AB4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 xml:space="preserve">Регулярная ревизия и, при необходимости, замена скважинного оборудования </w:t>
            </w:r>
          </w:p>
        </w:tc>
        <w:tc>
          <w:tcPr>
            <w:tcW w:w="3117" w:type="dxa"/>
          </w:tcPr>
          <w:p w:rsidR="00AD41D9" w:rsidRPr="006C34B3" w:rsidRDefault="00AD41D9" w:rsidP="00C102ED">
            <w:pPr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AE4467">
              <w:rPr>
                <w:rFonts w:ascii="Arial" w:hAnsi="Arial" w:cs="Arial"/>
                <w:sz w:val="24"/>
                <w:szCs w:val="24"/>
              </w:rPr>
              <w:t xml:space="preserve">дельный расход электрической энергии, потребляемой в технологическом процессе подготовки </w:t>
            </w:r>
            <w:r>
              <w:rPr>
                <w:rFonts w:ascii="Arial" w:hAnsi="Arial" w:cs="Arial"/>
                <w:sz w:val="24"/>
                <w:szCs w:val="24"/>
              </w:rPr>
              <w:t xml:space="preserve">и транспортировки </w:t>
            </w:r>
            <w:r w:rsidRPr="00AE4467">
              <w:rPr>
                <w:rFonts w:ascii="Arial" w:hAnsi="Arial" w:cs="Arial"/>
                <w:sz w:val="24"/>
                <w:szCs w:val="24"/>
              </w:rPr>
              <w:t xml:space="preserve">питьевой воды, на единицу объема </w:t>
            </w:r>
            <w:r>
              <w:rPr>
                <w:rFonts w:ascii="Arial" w:hAnsi="Arial" w:cs="Arial"/>
                <w:sz w:val="24"/>
                <w:szCs w:val="24"/>
              </w:rPr>
              <w:t xml:space="preserve">транспортируемой </w:t>
            </w:r>
            <w:r w:rsidRPr="00AE4467">
              <w:rPr>
                <w:rFonts w:ascii="Arial" w:hAnsi="Arial" w:cs="Arial"/>
                <w:sz w:val="24"/>
                <w:szCs w:val="24"/>
              </w:rPr>
              <w:t>воды</w:t>
            </w:r>
          </w:p>
        </w:tc>
        <w:tc>
          <w:tcPr>
            <w:tcW w:w="855" w:type="dxa"/>
          </w:tcPr>
          <w:p w:rsidR="00AD41D9" w:rsidRPr="006C34B3" w:rsidRDefault="00AD41D9" w:rsidP="00AD41D9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proofErr w:type="spellStart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кВтч</w:t>
            </w:r>
            <w:proofErr w:type="spellEnd"/>
            <w:r w:rsidRPr="00AE4467">
              <w:rPr>
                <w:rFonts w:ascii="Arial" w:hAnsi="Arial" w:cs="Arial"/>
                <w:color w:val="000000"/>
                <w:sz w:val="24"/>
                <w:szCs w:val="24"/>
              </w:rPr>
              <w:t>/м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D41D9" w:rsidRPr="006C34B3" w:rsidRDefault="00AD41D9" w:rsidP="00AD41D9">
            <w:pPr>
              <w:jc w:val="center"/>
              <w:rPr>
                <w:rFonts w:ascii="Arial" w:hAnsi="Arial" w:cs="Arial"/>
                <w:color w:val="1A1A1A"/>
                <w:sz w:val="24"/>
                <w:szCs w:val="24"/>
              </w:rPr>
            </w:pPr>
            <w:r>
              <w:rPr>
                <w:rFonts w:ascii="Arial" w:hAnsi="Arial" w:cs="Arial"/>
                <w:color w:val="1A1A1A"/>
                <w:sz w:val="24"/>
                <w:szCs w:val="24"/>
              </w:rPr>
              <w:t>3,47</w:t>
            </w:r>
          </w:p>
        </w:tc>
      </w:tr>
    </w:tbl>
    <w:p w:rsidR="00C102ED" w:rsidRPr="00C102ED" w:rsidRDefault="00C102ED" w:rsidP="00C102ED">
      <w:pPr>
        <w:shd w:val="clear" w:color="auto" w:fill="FFFFFF"/>
        <w:rPr>
          <w:rFonts w:asciiTheme="minorHAnsi" w:hAnsiTheme="minorHAnsi"/>
          <w:color w:val="1A1A1A"/>
          <w:sz w:val="23"/>
          <w:szCs w:val="23"/>
        </w:rPr>
      </w:pPr>
    </w:p>
    <w:p w:rsidR="00281E41" w:rsidRDefault="00281E41" w:rsidP="00C16555">
      <w:pPr>
        <w:jc w:val="center"/>
        <w:rPr>
          <w:rFonts w:ascii="Arial" w:hAnsi="Arial" w:cs="Arial"/>
          <w:sz w:val="24"/>
          <w:szCs w:val="24"/>
        </w:rPr>
      </w:pPr>
    </w:p>
    <w:p w:rsidR="00281E41" w:rsidRDefault="00281E41" w:rsidP="00C16555">
      <w:pPr>
        <w:jc w:val="center"/>
        <w:rPr>
          <w:rFonts w:ascii="Arial" w:hAnsi="Arial" w:cs="Arial"/>
          <w:sz w:val="24"/>
          <w:szCs w:val="24"/>
        </w:rPr>
      </w:pPr>
    </w:p>
    <w:p w:rsidR="00A8688A" w:rsidRDefault="00A8688A" w:rsidP="00C165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</w:t>
      </w:r>
      <w:r w:rsidRPr="00A8688A">
        <w:rPr>
          <w:rFonts w:ascii="Arial" w:hAnsi="Arial" w:cs="Arial"/>
          <w:sz w:val="24"/>
          <w:szCs w:val="24"/>
        </w:rPr>
        <w:t>еречень мероприятий по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</w:t>
      </w:r>
    </w:p>
    <w:p w:rsidR="00A8688A" w:rsidRDefault="00A8688A" w:rsidP="00C16555">
      <w:pPr>
        <w:jc w:val="center"/>
        <w:rPr>
          <w:rFonts w:ascii="Arial" w:hAnsi="Arial" w:cs="Arial"/>
          <w:sz w:val="24"/>
          <w:szCs w:val="24"/>
        </w:rPr>
      </w:pPr>
    </w:p>
    <w:p w:rsidR="00A8688A" w:rsidRDefault="00AD41D9" w:rsidP="00AD4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 Соблюдение технологических режимов работы водозаборных сооружений скважин, водопроводных сетей.</w:t>
      </w:r>
    </w:p>
    <w:p w:rsidR="00AD41D9" w:rsidRDefault="00AD41D9" w:rsidP="00AD4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777382">
        <w:rPr>
          <w:rFonts w:ascii="Arial" w:hAnsi="Arial" w:cs="Arial"/>
          <w:sz w:val="24"/>
          <w:szCs w:val="24"/>
        </w:rPr>
        <w:t>Организация зон санитарной охраны источников водоснабжения согласно СанПиН 2.1.4.1110-02 «Зоны санитарной охраны источников водоснабжения и водопроводов питьевого назначения».</w:t>
      </w:r>
    </w:p>
    <w:p w:rsidR="00777382" w:rsidRDefault="00777382" w:rsidP="00AD4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 Хранение гипохлорита натрия в чистой емкости, имеющей приточную вентиляцию, а также, во избежание возможных реакций, при отсутствии кислот и химикатов с кислой реакцией.</w:t>
      </w:r>
    </w:p>
    <w:p w:rsidR="00777382" w:rsidRDefault="00777382" w:rsidP="00AD41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Исключение возможности протечек гипохлорита натрия.</w:t>
      </w:r>
    </w:p>
    <w:p w:rsidR="00A8688A" w:rsidRDefault="00A8688A" w:rsidP="00C16555">
      <w:pPr>
        <w:jc w:val="center"/>
        <w:rPr>
          <w:rFonts w:ascii="Arial" w:hAnsi="Arial" w:cs="Arial"/>
          <w:sz w:val="24"/>
          <w:szCs w:val="24"/>
        </w:rPr>
      </w:pPr>
    </w:p>
    <w:p w:rsidR="00A8688A" w:rsidRDefault="00A8688A" w:rsidP="00C165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П</w:t>
      </w:r>
      <w:r w:rsidRPr="00A8688A">
        <w:rPr>
          <w:rFonts w:ascii="Arial" w:hAnsi="Arial" w:cs="Arial"/>
          <w:sz w:val="24"/>
          <w:szCs w:val="24"/>
        </w:rPr>
        <w:t>еречень мероприятий, предусматривающих капитальные вложения в объекты основных средств и нематериальные активы регулируемых организаций, обусловленные необходимостью соблюдения регулируемыми организациями обязательных требований, установленных законодательством Российской Федерации и связанных с обеспечением деятельности в сфере холодного водоснабжения с использованием центра</w:t>
      </w:r>
      <w:r w:rsidR="00777382">
        <w:rPr>
          <w:rFonts w:ascii="Arial" w:hAnsi="Arial" w:cs="Arial"/>
          <w:sz w:val="24"/>
          <w:szCs w:val="24"/>
        </w:rPr>
        <w:t>лизованных систем водоснабжения</w:t>
      </w:r>
    </w:p>
    <w:p w:rsidR="00777382" w:rsidRDefault="00777382" w:rsidP="00C16555">
      <w:pPr>
        <w:jc w:val="center"/>
        <w:rPr>
          <w:rFonts w:ascii="Arial" w:hAnsi="Arial" w:cs="Arial"/>
          <w:sz w:val="24"/>
          <w:szCs w:val="24"/>
        </w:rPr>
      </w:pPr>
    </w:p>
    <w:p w:rsidR="00777382" w:rsidRDefault="00777382" w:rsidP="007773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Мероприятия, перечисленные в таблице 3, </w:t>
      </w:r>
      <w:r w:rsidR="00846366">
        <w:rPr>
          <w:rFonts w:ascii="Arial" w:hAnsi="Arial" w:cs="Arial"/>
          <w:sz w:val="24"/>
          <w:szCs w:val="24"/>
        </w:rPr>
        <w:t xml:space="preserve">подлежат </w:t>
      </w:r>
      <w:r>
        <w:rPr>
          <w:rFonts w:ascii="Arial" w:hAnsi="Arial" w:cs="Arial"/>
          <w:sz w:val="24"/>
          <w:szCs w:val="24"/>
        </w:rPr>
        <w:t>финансир</w:t>
      </w:r>
      <w:r w:rsidR="00846366">
        <w:rPr>
          <w:rFonts w:ascii="Arial" w:hAnsi="Arial" w:cs="Arial"/>
          <w:sz w:val="24"/>
          <w:szCs w:val="24"/>
        </w:rPr>
        <w:t xml:space="preserve">ованию или </w:t>
      </w:r>
      <w:proofErr w:type="spellStart"/>
      <w:r w:rsidR="00846366">
        <w:rPr>
          <w:rFonts w:ascii="Arial" w:hAnsi="Arial" w:cs="Arial"/>
          <w:sz w:val="24"/>
          <w:szCs w:val="24"/>
        </w:rPr>
        <w:t>софинансированию</w:t>
      </w:r>
      <w:proofErr w:type="spellEnd"/>
      <w:r>
        <w:rPr>
          <w:rFonts w:ascii="Arial" w:hAnsi="Arial" w:cs="Arial"/>
          <w:sz w:val="24"/>
          <w:szCs w:val="24"/>
        </w:rPr>
        <w:t xml:space="preserve"> за счет </w:t>
      </w:r>
      <w:r w:rsidR="00846366">
        <w:rPr>
          <w:rFonts w:ascii="Arial" w:hAnsi="Arial" w:cs="Arial"/>
          <w:sz w:val="24"/>
          <w:szCs w:val="24"/>
        </w:rPr>
        <w:t>средств, утвержденных инвестиционной программой регулируемой организации «МУП «ЖКХ КСП».</w:t>
      </w:r>
    </w:p>
    <w:p w:rsidR="00846366" w:rsidRPr="00846366" w:rsidRDefault="00846366" w:rsidP="0084636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46366">
        <w:rPr>
          <w:rFonts w:ascii="Arial" w:hAnsi="Arial" w:cs="Arial"/>
          <w:sz w:val="24"/>
          <w:szCs w:val="24"/>
        </w:rPr>
        <w:lastRenderedPageBreak/>
        <w:t>8. Срок разработки Инвестиционной программы</w:t>
      </w:r>
    </w:p>
    <w:p w:rsidR="00846366" w:rsidRPr="00846366" w:rsidRDefault="00846366" w:rsidP="00846366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846366" w:rsidRPr="004E7C66" w:rsidRDefault="00846366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Pr="004E7C66">
        <w:rPr>
          <w:rFonts w:ascii="Arial" w:hAnsi="Arial" w:cs="Arial"/>
          <w:sz w:val="24"/>
          <w:szCs w:val="24"/>
        </w:rPr>
        <w:t xml:space="preserve">Срок разработки проекта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 xml:space="preserve">нвестиционной программы – в течение трёх месяцев с момента утверждения </w:t>
      </w:r>
      <w:r>
        <w:rPr>
          <w:rFonts w:ascii="Arial" w:hAnsi="Arial" w:cs="Arial"/>
          <w:sz w:val="24"/>
          <w:szCs w:val="24"/>
        </w:rPr>
        <w:t>Т</w:t>
      </w:r>
      <w:r w:rsidRPr="004E7C66">
        <w:rPr>
          <w:rFonts w:ascii="Arial" w:hAnsi="Arial" w:cs="Arial"/>
          <w:sz w:val="24"/>
          <w:szCs w:val="24"/>
        </w:rPr>
        <w:t>ехнического задания.</w:t>
      </w:r>
    </w:p>
    <w:p w:rsidR="00846366" w:rsidRDefault="00846366" w:rsidP="00777382">
      <w:pPr>
        <w:jc w:val="both"/>
        <w:rPr>
          <w:rFonts w:ascii="Arial" w:hAnsi="Arial" w:cs="Arial"/>
          <w:sz w:val="24"/>
          <w:szCs w:val="24"/>
        </w:rPr>
      </w:pPr>
    </w:p>
    <w:p w:rsidR="00846366" w:rsidRPr="00846366" w:rsidRDefault="00846366" w:rsidP="00846366">
      <w:pPr>
        <w:pStyle w:val="aa"/>
        <w:shd w:val="clear" w:color="auto" w:fill="FFFFFF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46366">
        <w:rPr>
          <w:rFonts w:ascii="Arial" w:hAnsi="Arial" w:cs="Arial"/>
          <w:sz w:val="24"/>
          <w:szCs w:val="24"/>
        </w:rPr>
        <w:t>9. Разработчик Инвестиционной программы</w:t>
      </w:r>
    </w:p>
    <w:p w:rsidR="00846366" w:rsidRPr="004E7C66" w:rsidRDefault="00846366" w:rsidP="00846366">
      <w:pPr>
        <w:pStyle w:val="aa"/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</w:p>
    <w:p w:rsidR="00846366" w:rsidRPr="004E7C66" w:rsidRDefault="00846366" w:rsidP="00846366">
      <w:pPr>
        <w:pStyle w:val="aa"/>
        <w:shd w:val="clear" w:color="auto" w:fill="FFFFFF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4E7C66">
        <w:rPr>
          <w:rFonts w:ascii="Arial" w:hAnsi="Arial" w:cs="Arial"/>
          <w:sz w:val="24"/>
          <w:szCs w:val="24"/>
        </w:rPr>
        <w:t xml:space="preserve">.1.  Разработчик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 – МУП «ЖКХ КСП»</w:t>
      </w:r>
      <w:r>
        <w:rPr>
          <w:rFonts w:ascii="Arial" w:hAnsi="Arial" w:cs="Arial"/>
          <w:sz w:val="24"/>
          <w:szCs w:val="24"/>
        </w:rPr>
        <w:t>.</w:t>
      </w:r>
    </w:p>
    <w:p w:rsidR="00846366" w:rsidRDefault="00846366" w:rsidP="00846366">
      <w:pPr>
        <w:jc w:val="center"/>
        <w:rPr>
          <w:rFonts w:ascii="Arial" w:hAnsi="Arial" w:cs="Arial"/>
          <w:sz w:val="24"/>
          <w:szCs w:val="24"/>
        </w:rPr>
      </w:pPr>
    </w:p>
    <w:p w:rsidR="00846366" w:rsidRPr="00846366" w:rsidRDefault="00846366" w:rsidP="00846366">
      <w:pPr>
        <w:pStyle w:val="aa"/>
        <w:shd w:val="clear" w:color="auto" w:fill="FFFFFF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846366">
        <w:rPr>
          <w:rFonts w:ascii="Arial" w:hAnsi="Arial" w:cs="Arial"/>
          <w:sz w:val="24"/>
          <w:szCs w:val="24"/>
        </w:rPr>
        <w:t>10. Требования к Инвестиционной программе</w:t>
      </w:r>
    </w:p>
    <w:p w:rsidR="00846366" w:rsidRPr="004E7C66" w:rsidRDefault="00846366" w:rsidP="00846366">
      <w:pPr>
        <w:pStyle w:val="aa"/>
        <w:shd w:val="clear" w:color="auto" w:fill="FFFFFF"/>
        <w:spacing w:after="0"/>
        <w:ind w:left="1429"/>
        <w:jc w:val="both"/>
        <w:rPr>
          <w:rFonts w:ascii="Arial" w:hAnsi="Arial" w:cs="Arial"/>
          <w:sz w:val="24"/>
          <w:szCs w:val="24"/>
        </w:rPr>
      </w:pPr>
    </w:p>
    <w:p w:rsidR="00846366" w:rsidRPr="004E7C66" w:rsidRDefault="00846366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E7C66">
        <w:rPr>
          <w:rFonts w:ascii="Arial" w:hAnsi="Arial" w:cs="Arial"/>
          <w:sz w:val="24"/>
          <w:szCs w:val="24"/>
        </w:rPr>
        <w:t xml:space="preserve">.1. При разработке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 необходимо:</w:t>
      </w:r>
    </w:p>
    <w:p w:rsidR="00846366" w:rsidRPr="004E7C66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10.1.1. </w:t>
      </w:r>
      <w:r w:rsidR="00846366" w:rsidRPr="004E7C66">
        <w:rPr>
          <w:rFonts w:ascii="Arial" w:hAnsi="Arial" w:cs="Arial"/>
          <w:sz w:val="24"/>
          <w:szCs w:val="24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соответствие с установленными требованиями.</w:t>
      </w:r>
    </w:p>
    <w:p w:rsidR="00846366" w:rsidRPr="004E7C66" w:rsidRDefault="0021296F" w:rsidP="00846366">
      <w:pPr>
        <w:tabs>
          <w:tab w:val="left" w:pos="900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10.1.2. </w:t>
      </w:r>
      <w:r w:rsidR="00846366" w:rsidRPr="004E7C66">
        <w:rPr>
          <w:rFonts w:ascii="Arial" w:hAnsi="Arial" w:cs="Arial"/>
          <w:sz w:val="24"/>
          <w:szCs w:val="24"/>
        </w:rPr>
        <w:t xml:space="preserve">Разработать план мероприятий по приведению качества питьевой воды в соответствие с установленными требованиями. </w:t>
      </w:r>
      <w:r w:rsidR="00846366">
        <w:rPr>
          <w:rFonts w:ascii="Arial" w:hAnsi="Arial" w:cs="Arial"/>
          <w:sz w:val="24"/>
          <w:szCs w:val="24"/>
        </w:rPr>
        <w:t xml:space="preserve">Согласовать план мероприятий с территориальным органом федерального органа исполнительной власти, осуществляющим федеральный государственный санитарно-эпидемиологический надзор – Управлением </w:t>
      </w:r>
      <w:proofErr w:type="spellStart"/>
      <w:r w:rsidR="00846366">
        <w:rPr>
          <w:rFonts w:ascii="Arial" w:hAnsi="Arial" w:cs="Arial"/>
          <w:sz w:val="24"/>
          <w:szCs w:val="24"/>
        </w:rPr>
        <w:t>Роспотребнадзора</w:t>
      </w:r>
      <w:proofErr w:type="spellEnd"/>
      <w:r w:rsidR="00846366">
        <w:rPr>
          <w:rFonts w:ascii="Arial" w:hAnsi="Arial" w:cs="Arial"/>
          <w:sz w:val="24"/>
          <w:szCs w:val="24"/>
        </w:rPr>
        <w:t xml:space="preserve"> по Томской области. </w:t>
      </w:r>
      <w:r w:rsidR="00846366" w:rsidRPr="004E7C66">
        <w:rPr>
          <w:rFonts w:ascii="Arial" w:hAnsi="Arial" w:cs="Arial"/>
          <w:sz w:val="24"/>
          <w:szCs w:val="24"/>
        </w:rPr>
        <w:t xml:space="preserve">План мероприятий по приведению качества питьевой воды в соответствие с установленными требованиями включается в состав </w:t>
      </w:r>
      <w:r w:rsidR="00846366">
        <w:rPr>
          <w:rFonts w:ascii="Arial" w:hAnsi="Arial" w:cs="Arial"/>
          <w:sz w:val="24"/>
          <w:szCs w:val="24"/>
        </w:rPr>
        <w:t>И</w:t>
      </w:r>
      <w:r w:rsidR="00846366" w:rsidRPr="004E7C66">
        <w:rPr>
          <w:rFonts w:ascii="Arial" w:hAnsi="Arial" w:cs="Arial"/>
          <w:sz w:val="24"/>
          <w:szCs w:val="24"/>
        </w:rPr>
        <w:t>нвестиционной программы.</w:t>
      </w:r>
    </w:p>
    <w:p w:rsidR="00846366" w:rsidRPr="004E7C66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10.1.3. </w:t>
      </w:r>
      <w:r w:rsidR="00846366" w:rsidRPr="004E7C66">
        <w:rPr>
          <w:rFonts w:ascii="Arial" w:hAnsi="Arial" w:cs="Arial"/>
          <w:sz w:val="24"/>
          <w:szCs w:val="24"/>
        </w:rPr>
        <w:t xml:space="preserve">Определить объем финансовых потребностей на реализацию мероприятий </w:t>
      </w:r>
      <w:r w:rsidR="00846366">
        <w:rPr>
          <w:rFonts w:ascii="Arial" w:hAnsi="Arial" w:cs="Arial"/>
          <w:sz w:val="24"/>
          <w:szCs w:val="24"/>
        </w:rPr>
        <w:t>И</w:t>
      </w:r>
      <w:r w:rsidR="00846366" w:rsidRPr="004E7C66">
        <w:rPr>
          <w:rFonts w:ascii="Arial" w:hAnsi="Arial" w:cs="Arial"/>
          <w:sz w:val="24"/>
          <w:szCs w:val="24"/>
        </w:rPr>
        <w:t>нвестиционной программы:</w:t>
      </w:r>
    </w:p>
    <w:p w:rsidR="00846366" w:rsidRPr="004E7C66" w:rsidRDefault="00846366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7C66">
        <w:rPr>
          <w:rFonts w:ascii="Arial" w:hAnsi="Arial" w:cs="Arial"/>
          <w:sz w:val="24"/>
          <w:szCs w:val="24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846366" w:rsidRDefault="00846366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E7C66">
        <w:rPr>
          <w:rFonts w:ascii="Arial" w:hAnsi="Arial" w:cs="Arial"/>
          <w:sz w:val="24"/>
          <w:szCs w:val="24"/>
        </w:rPr>
        <w:t xml:space="preserve">финансовые потребности на реализацию мероприятий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 xml:space="preserve">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</w:t>
      </w:r>
      <w:r w:rsidR="00BD45F0">
        <w:rPr>
          <w:rFonts w:ascii="Arial" w:hAnsi="Arial" w:cs="Arial"/>
          <w:sz w:val="24"/>
          <w:szCs w:val="24"/>
        </w:rPr>
        <w:t>федеральные</w:t>
      </w:r>
      <w:r w:rsidRPr="004E7C66">
        <w:rPr>
          <w:rFonts w:ascii="Arial" w:hAnsi="Arial" w:cs="Arial"/>
          <w:sz w:val="24"/>
          <w:szCs w:val="24"/>
        </w:rPr>
        <w:t xml:space="preserve"> расценки).</w:t>
      </w:r>
    </w:p>
    <w:p w:rsidR="00BD45F0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10.1.3.1. Финансовые потребности должны включать весь комплекс расходов, связанных с реализацией Инвестиционной программы по приведению качества питьевой воды в соответствие с установленными требованиями: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проектно-изыскательские работы;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материалов и оборудования;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строительно-монтажные работы;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работы по замене оборудования с улучшением технико-экономических характеристик;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-пусконаладочные работы;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регистрации объектов;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-расходы, не относимые на стоимость основных фондов (аренда земли на срок строительства и т.п.).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10.1.4. </w:t>
      </w:r>
      <w:r w:rsidR="001D6A0A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пределить источники финансирования мероприятий: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собственные средства МУП «ЖКХ КСП»;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финансовые средства, полученные от применения тарифов на подключение и надбавки к тарифам (при условии их установления);</w:t>
      </w:r>
    </w:p>
    <w:p w:rsidR="0021296F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финансовые средства, определяемые в ходе реализации федеральных, региональных, муниципальных целевых программ;</w:t>
      </w:r>
    </w:p>
    <w:p w:rsidR="0021296F" w:rsidRDefault="001D6A0A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10.1.5. Распределение финансовых потребностей необходимо привести по определенным источникам финансирования, в том числе с распределением по годам и этапам реализации Инвестиционной программы;</w:t>
      </w:r>
    </w:p>
    <w:p w:rsidR="001D6A0A" w:rsidRDefault="001D6A0A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10.1.6. Выполнить расчет надбавок к тарифам (при необходимости);</w:t>
      </w:r>
    </w:p>
    <w:p w:rsidR="0021296F" w:rsidRPr="004E7C66" w:rsidRDefault="0021296F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846366" w:rsidRPr="004E7C66" w:rsidRDefault="001D6A0A" w:rsidP="0084636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46366" w:rsidRPr="004E7C66">
        <w:rPr>
          <w:rFonts w:ascii="Arial" w:hAnsi="Arial" w:cs="Arial"/>
          <w:sz w:val="24"/>
          <w:szCs w:val="24"/>
        </w:rPr>
        <w:t>.2. Инвестиционная программа должна содержать: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а) паспорт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программы, включающий следующую информацию: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наименование организации, в отношении которой разрабатывается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нвестиционная программа, ее местонахождение;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наименование уполномоченного органа, утвердившего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нвестиционную программу, его местонахождение;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наименование органа местного самоуправления поселения, согласующего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нвестиционную программу, его местонахождение;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б)    цели и задачи разработки и реализации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в) </w:t>
      </w:r>
      <w:r w:rsidR="001D6A0A">
        <w:rPr>
          <w:rFonts w:ascii="Arial" w:hAnsi="Arial" w:cs="Arial"/>
          <w:sz w:val="24"/>
          <w:szCs w:val="24"/>
        </w:rPr>
        <w:t xml:space="preserve">  </w:t>
      </w:r>
      <w:r w:rsidRPr="004E7C66">
        <w:rPr>
          <w:rFonts w:ascii="Arial" w:hAnsi="Arial" w:cs="Arial"/>
          <w:sz w:val="24"/>
          <w:szCs w:val="24"/>
        </w:rPr>
        <w:t>анализ существующего состояния систем водоснабжения;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г) </w:t>
      </w:r>
      <w:r w:rsidR="001D6A0A">
        <w:rPr>
          <w:rFonts w:ascii="Arial" w:hAnsi="Arial" w:cs="Arial"/>
          <w:sz w:val="24"/>
          <w:szCs w:val="24"/>
        </w:rPr>
        <w:t xml:space="preserve"> </w:t>
      </w:r>
      <w:r w:rsidRPr="004E7C66">
        <w:rPr>
          <w:rFonts w:ascii="Arial" w:hAnsi="Arial" w:cs="Arial"/>
          <w:sz w:val="24"/>
          <w:szCs w:val="24"/>
        </w:rPr>
        <w:t xml:space="preserve"> основные проблемы, не позволяющие обеспечить необходимый уровень объёмов и качества воды;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>д) план технических мероприятий по систем</w:t>
      </w:r>
      <w:r>
        <w:rPr>
          <w:rFonts w:ascii="Arial" w:hAnsi="Arial" w:cs="Arial"/>
          <w:sz w:val="24"/>
          <w:szCs w:val="24"/>
        </w:rPr>
        <w:t>ам</w:t>
      </w:r>
      <w:r w:rsidRPr="004E7C66">
        <w:rPr>
          <w:rFonts w:ascii="Arial" w:hAnsi="Arial" w:cs="Arial"/>
          <w:sz w:val="24"/>
          <w:szCs w:val="24"/>
        </w:rPr>
        <w:t xml:space="preserve"> водоснабжения, обеспечивающий доведение состояния систем водоснабжения и условий её эксплуатации до уровня, задаваемого целевыми индикаторами;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е) объём финансовых потребностей, необходимых для реализации мероприятий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программы, с разбивкой по источникам финансирования;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>ж) расчет надбавок к тарифам и тарифов на подключение;</w:t>
      </w:r>
    </w:p>
    <w:p w:rsidR="00846366" w:rsidRPr="004E7C66" w:rsidRDefault="00846366" w:rsidP="008463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 xml:space="preserve">з) срок реализации 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>нвестиционной программы.</w:t>
      </w:r>
    </w:p>
    <w:p w:rsidR="00846366" w:rsidRDefault="00846366" w:rsidP="00846366">
      <w:pPr>
        <w:jc w:val="center"/>
        <w:rPr>
          <w:rFonts w:ascii="Arial" w:hAnsi="Arial" w:cs="Arial"/>
          <w:sz w:val="24"/>
          <w:szCs w:val="24"/>
        </w:rPr>
      </w:pPr>
    </w:p>
    <w:p w:rsidR="001D6A0A" w:rsidRDefault="001D6A0A" w:rsidP="008463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Срок реализации Инвестиционной программы.</w:t>
      </w:r>
    </w:p>
    <w:p w:rsidR="001D6A0A" w:rsidRDefault="001D6A0A" w:rsidP="00846366">
      <w:pPr>
        <w:jc w:val="center"/>
        <w:rPr>
          <w:rFonts w:ascii="Arial" w:hAnsi="Arial" w:cs="Arial"/>
          <w:sz w:val="24"/>
          <w:szCs w:val="24"/>
        </w:rPr>
      </w:pPr>
    </w:p>
    <w:p w:rsidR="001D6A0A" w:rsidRDefault="001D6A0A" w:rsidP="001D6A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11.1. Срок реализации Инвестиционной программы 2024-2030 </w:t>
      </w:r>
      <w:proofErr w:type="spellStart"/>
      <w:r>
        <w:rPr>
          <w:rFonts w:ascii="Arial" w:hAnsi="Arial" w:cs="Arial"/>
          <w:sz w:val="24"/>
          <w:szCs w:val="24"/>
        </w:rPr>
        <w:t>г.</w:t>
      </w:r>
      <w:proofErr w:type="gramStart"/>
      <w:r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1D6A0A" w:rsidRDefault="001D6A0A" w:rsidP="001D6A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11.2. в случае необходимости </w:t>
      </w:r>
      <w:r w:rsidR="00A52001">
        <w:rPr>
          <w:rFonts w:ascii="Arial" w:hAnsi="Arial" w:cs="Arial"/>
          <w:sz w:val="24"/>
          <w:szCs w:val="24"/>
        </w:rPr>
        <w:t>проведения расчета надбавок к тарифам проект Инвестиционной программы с расчетом необходимых финансовых потребностей и источников финансирования необходимо согласовать с Департаментом тарифного регулирования Томской области.</w:t>
      </w:r>
    </w:p>
    <w:p w:rsidR="00A52001" w:rsidRDefault="00A52001" w:rsidP="001D6A0A">
      <w:pPr>
        <w:jc w:val="both"/>
        <w:rPr>
          <w:rFonts w:ascii="Arial" w:hAnsi="Arial" w:cs="Arial"/>
          <w:sz w:val="24"/>
          <w:szCs w:val="24"/>
        </w:rPr>
      </w:pPr>
    </w:p>
    <w:p w:rsidR="00A52001" w:rsidRPr="00A52001" w:rsidRDefault="00A52001" w:rsidP="00A52001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52001">
        <w:rPr>
          <w:rFonts w:ascii="Arial" w:hAnsi="Arial" w:cs="Arial"/>
          <w:sz w:val="24"/>
          <w:szCs w:val="24"/>
        </w:rPr>
        <w:t>12. Порядок внесения изменений в Техническое задание</w:t>
      </w:r>
    </w:p>
    <w:p w:rsidR="00A52001" w:rsidRPr="004E7C66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E7C66">
        <w:rPr>
          <w:rFonts w:ascii="Arial" w:hAnsi="Arial" w:cs="Arial"/>
          <w:sz w:val="24"/>
          <w:szCs w:val="24"/>
        </w:rPr>
        <w:t> </w:t>
      </w:r>
    </w:p>
    <w:p w:rsidR="00A52001" w:rsidRPr="004E7C66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E7C66">
        <w:rPr>
          <w:rFonts w:ascii="Arial" w:hAnsi="Arial" w:cs="Arial"/>
          <w:sz w:val="24"/>
          <w:szCs w:val="24"/>
        </w:rPr>
        <w:t>.1. Пересмотр (внес</w:t>
      </w:r>
      <w:r>
        <w:rPr>
          <w:rFonts w:ascii="Arial" w:hAnsi="Arial" w:cs="Arial"/>
          <w:sz w:val="24"/>
          <w:szCs w:val="24"/>
        </w:rPr>
        <w:t>ение изменений) в утвержденное Т</w:t>
      </w:r>
      <w:r w:rsidRPr="004E7C66">
        <w:rPr>
          <w:rFonts w:ascii="Arial" w:hAnsi="Arial" w:cs="Arial"/>
          <w:sz w:val="24"/>
          <w:szCs w:val="24"/>
        </w:rPr>
        <w:t xml:space="preserve">ехническое задание осуществляется по инициативе </w:t>
      </w:r>
      <w:r>
        <w:rPr>
          <w:rFonts w:ascii="Arial" w:hAnsi="Arial" w:cs="Arial"/>
          <w:sz w:val="24"/>
          <w:szCs w:val="24"/>
        </w:rPr>
        <w:t>А</w:t>
      </w:r>
      <w:r w:rsidRPr="004E7C66">
        <w:rPr>
          <w:rFonts w:ascii="Arial" w:hAnsi="Arial" w:cs="Arial"/>
          <w:sz w:val="24"/>
          <w:szCs w:val="24"/>
        </w:rPr>
        <w:t>дминистрации муниципального образования Кривошеинское сельское поселение.</w:t>
      </w:r>
    </w:p>
    <w:p w:rsidR="00A52001" w:rsidRPr="004E7C66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E7C66">
        <w:rPr>
          <w:rFonts w:ascii="Arial" w:hAnsi="Arial" w:cs="Arial"/>
          <w:sz w:val="24"/>
          <w:szCs w:val="24"/>
        </w:rPr>
        <w:t xml:space="preserve">.2. Основаниями для пересмотра (внесения изменений) в утвержденное </w:t>
      </w:r>
      <w:r>
        <w:rPr>
          <w:rFonts w:ascii="Arial" w:hAnsi="Arial" w:cs="Arial"/>
          <w:sz w:val="24"/>
          <w:szCs w:val="24"/>
        </w:rPr>
        <w:t>Т</w:t>
      </w:r>
      <w:r w:rsidRPr="004E7C66">
        <w:rPr>
          <w:rFonts w:ascii="Arial" w:hAnsi="Arial" w:cs="Arial"/>
          <w:sz w:val="24"/>
          <w:szCs w:val="24"/>
        </w:rPr>
        <w:t>ехническое задание могут быть:</w:t>
      </w:r>
    </w:p>
    <w:p w:rsidR="00A52001" w:rsidRPr="004E7C66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12.2.1. </w:t>
      </w:r>
      <w:r w:rsidRPr="004E7C66">
        <w:rPr>
          <w:rFonts w:ascii="Arial" w:hAnsi="Arial" w:cs="Arial"/>
          <w:sz w:val="24"/>
          <w:szCs w:val="24"/>
        </w:rPr>
        <w:t xml:space="preserve">принятие или внесение изменений в муниципальную </w:t>
      </w:r>
      <w:r>
        <w:rPr>
          <w:rFonts w:ascii="Arial" w:hAnsi="Arial" w:cs="Arial"/>
          <w:sz w:val="24"/>
          <w:szCs w:val="24"/>
        </w:rPr>
        <w:t>п</w:t>
      </w:r>
      <w:r w:rsidRPr="004E7C66">
        <w:rPr>
          <w:rFonts w:ascii="Arial" w:hAnsi="Arial" w:cs="Arial"/>
          <w:sz w:val="24"/>
          <w:szCs w:val="24"/>
        </w:rPr>
        <w:t xml:space="preserve">рограмму </w:t>
      </w:r>
      <w:r>
        <w:rPr>
          <w:rFonts w:ascii="Arial" w:hAnsi="Arial" w:cs="Arial"/>
          <w:sz w:val="24"/>
          <w:szCs w:val="24"/>
        </w:rPr>
        <w:t>«Р</w:t>
      </w:r>
      <w:r w:rsidRPr="004E7C66">
        <w:rPr>
          <w:rFonts w:ascii="Arial" w:hAnsi="Arial" w:cs="Arial"/>
          <w:sz w:val="24"/>
          <w:szCs w:val="24"/>
        </w:rPr>
        <w:t>азвити</w:t>
      </w:r>
      <w:r>
        <w:rPr>
          <w:rFonts w:ascii="Arial" w:hAnsi="Arial" w:cs="Arial"/>
          <w:sz w:val="24"/>
          <w:szCs w:val="24"/>
        </w:rPr>
        <w:t>е</w:t>
      </w:r>
      <w:r w:rsidRPr="004E7C66">
        <w:rPr>
          <w:rFonts w:ascii="Arial" w:hAnsi="Arial" w:cs="Arial"/>
          <w:sz w:val="24"/>
          <w:szCs w:val="24"/>
        </w:rPr>
        <w:t xml:space="preserve"> коммунальной инфраструктуры Кривошеинского сельского поселения</w:t>
      </w:r>
      <w:r>
        <w:rPr>
          <w:rFonts w:ascii="Arial" w:hAnsi="Arial" w:cs="Arial"/>
          <w:sz w:val="24"/>
          <w:szCs w:val="24"/>
        </w:rPr>
        <w:t>»</w:t>
      </w:r>
      <w:r w:rsidRPr="004E7C66">
        <w:rPr>
          <w:rFonts w:ascii="Arial" w:hAnsi="Arial" w:cs="Arial"/>
          <w:sz w:val="24"/>
          <w:szCs w:val="24"/>
        </w:rPr>
        <w:t>;</w:t>
      </w:r>
    </w:p>
    <w:p w:rsidR="00A52001" w:rsidRPr="004E7C66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12.2.2. </w:t>
      </w:r>
      <w:r w:rsidRPr="004E7C66">
        <w:rPr>
          <w:rFonts w:ascii="Arial" w:hAnsi="Arial" w:cs="Arial"/>
          <w:sz w:val="24"/>
          <w:szCs w:val="24"/>
        </w:rPr>
        <w:t xml:space="preserve">принятие или внесение изменений в муниципальные программы социально-экономического развития Кривошеинского сельского поселения и иные программы, влияющие на изменение условий </w:t>
      </w:r>
      <w:r>
        <w:rPr>
          <w:rFonts w:ascii="Arial" w:hAnsi="Arial" w:cs="Arial"/>
          <w:sz w:val="24"/>
          <w:szCs w:val="24"/>
        </w:rPr>
        <w:t>Т</w:t>
      </w:r>
      <w:r w:rsidRPr="004E7C66">
        <w:rPr>
          <w:rFonts w:ascii="Arial" w:hAnsi="Arial" w:cs="Arial"/>
          <w:sz w:val="24"/>
          <w:szCs w:val="24"/>
        </w:rPr>
        <w:t>ехнического задания;</w:t>
      </w:r>
    </w:p>
    <w:p w:rsidR="00A52001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12.2.3. </w:t>
      </w:r>
      <w:r w:rsidRPr="004E7C66">
        <w:rPr>
          <w:rFonts w:ascii="Arial" w:hAnsi="Arial" w:cs="Arial"/>
          <w:sz w:val="24"/>
          <w:szCs w:val="24"/>
        </w:rPr>
        <w:t xml:space="preserve">внесение дополнительных и (или) исключение принятых при утверждении </w:t>
      </w:r>
      <w:r>
        <w:rPr>
          <w:rFonts w:ascii="Arial" w:hAnsi="Arial" w:cs="Arial"/>
          <w:sz w:val="24"/>
          <w:szCs w:val="24"/>
        </w:rPr>
        <w:t>Т</w:t>
      </w:r>
      <w:r w:rsidRPr="004E7C66">
        <w:rPr>
          <w:rFonts w:ascii="Arial" w:hAnsi="Arial" w:cs="Arial"/>
          <w:sz w:val="24"/>
          <w:szCs w:val="24"/>
        </w:rPr>
        <w:t xml:space="preserve">ехнического задания строящихся объектов, подключаемых к </w:t>
      </w:r>
      <w:r w:rsidRPr="004E7C66">
        <w:rPr>
          <w:rFonts w:ascii="Arial" w:hAnsi="Arial" w:cs="Arial"/>
          <w:sz w:val="24"/>
          <w:szCs w:val="24"/>
        </w:rPr>
        <w:lastRenderedPageBreak/>
        <w:t>системам коммунальной инфраструктуры</w:t>
      </w:r>
      <w:r>
        <w:rPr>
          <w:rFonts w:ascii="Arial" w:hAnsi="Arial" w:cs="Arial"/>
          <w:sz w:val="24"/>
          <w:szCs w:val="24"/>
        </w:rPr>
        <w:t>,</w:t>
      </w:r>
      <w:r w:rsidRPr="004E7C66">
        <w:rPr>
          <w:rFonts w:ascii="Arial" w:hAnsi="Arial" w:cs="Arial"/>
          <w:sz w:val="24"/>
          <w:szCs w:val="24"/>
        </w:rPr>
        <w:t xml:space="preserve"> а также перечня земельных участков, обеспечива</w:t>
      </w:r>
      <w:r>
        <w:rPr>
          <w:rFonts w:ascii="Arial" w:hAnsi="Arial" w:cs="Arial"/>
          <w:sz w:val="24"/>
          <w:szCs w:val="24"/>
        </w:rPr>
        <w:t>емых инженерной инфраструктурой;</w:t>
      </w:r>
    </w:p>
    <w:p w:rsidR="00A52001" w:rsidRPr="00A85A29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12.2.4. в</w:t>
      </w:r>
      <w:r w:rsidRPr="004E7C66">
        <w:rPr>
          <w:rFonts w:ascii="Arial" w:eastAsia="Calibri" w:hAnsi="Arial" w:cs="Arial"/>
          <w:sz w:val="24"/>
          <w:szCs w:val="24"/>
        </w:rPr>
        <w:t xml:space="preserve"> соответствии </w:t>
      </w:r>
      <w:r>
        <w:rPr>
          <w:rFonts w:ascii="Arial" w:eastAsia="Calibri" w:hAnsi="Arial" w:cs="Arial"/>
          <w:sz w:val="24"/>
          <w:szCs w:val="24"/>
        </w:rPr>
        <w:t>с ч. 6</w:t>
      </w:r>
      <w:r w:rsidRPr="004E7C66">
        <w:rPr>
          <w:rFonts w:ascii="Arial" w:eastAsia="Calibri" w:hAnsi="Arial" w:cs="Arial"/>
          <w:sz w:val="24"/>
          <w:szCs w:val="24"/>
        </w:rPr>
        <w:t xml:space="preserve"> ст. 23 </w:t>
      </w:r>
      <w:r w:rsidRPr="004E7C66">
        <w:rPr>
          <w:rFonts w:ascii="Arial" w:hAnsi="Arial" w:cs="Arial"/>
          <w:sz w:val="24"/>
          <w:szCs w:val="24"/>
        </w:rPr>
        <w:t>Федеральног</w:t>
      </w:r>
      <w:r>
        <w:rPr>
          <w:rFonts w:ascii="Arial" w:hAnsi="Arial" w:cs="Arial"/>
          <w:sz w:val="24"/>
          <w:szCs w:val="24"/>
        </w:rPr>
        <w:t xml:space="preserve">о закона от 07.12.2011 № 416-ФЗ </w:t>
      </w:r>
      <w:r w:rsidRPr="00A85A29">
        <w:rPr>
          <w:rFonts w:ascii="Arial" w:hAnsi="Arial" w:cs="Arial"/>
          <w:sz w:val="24"/>
          <w:szCs w:val="24"/>
        </w:rPr>
        <w:t xml:space="preserve">«О водоснабжении и водоотведении» </w:t>
      </w:r>
      <w:r w:rsidRPr="00A85A29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части учета мероприятий по приведению качества питьевой воды в соответствие с установленными требованиями.</w:t>
      </w:r>
    </w:p>
    <w:p w:rsidR="00A52001" w:rsidRPr="004E7C66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E7C66">
        <w:rPr>
          <w:rFonts w:ascii="Arial" w:hAnsi="Arial" w:cs="Arial"/>
          <w:sz w:val="24"/>
          <w:szCs w:val="24"/>
        </w:rPr>
        <w:t xml:space="preserve">.3. Пересмотр (внесение изменений) </w:t>
      </w:r>
      <w:r>
        <w:rPr>
          <w:rFonts w:ascii="Arial" w:hAnsi="Arial" w:cs="Arial"/>
          <w:sz w:val="24"/>
          <w:szCs w:val="24"/>
        </w:rPr>
        <w:t>Т</w:t>
      </w:r>
      <w:r w:rsidRPr="004E7C66">
        <w:rPr>
          <w:rFonts w:ascii="Arial" w:hAnsi="Arial" w:cs="Arial"/>
          <w:sz w:val="24"/>
          <w:szCs w:val="24"/>
        </w:rPr>
        <w:t>ехнического задания может производиться не чаще одного раза в год.</w:t>
      </w:r>
    </w:p>
    <w:p w:rsidR="00A52001" w:rsidRPr="004E7C66" w:rsidRDefault="00A52001" w:rsidP="00A5200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E7C66">
        <w:rPr>
          <w:rFonts w:ascii="Arial" w:hAnsi="Arial" w:cs="Arial"/>
          <w:sz w:val="24"/>
          <w:szCs w:val="24"/>
        </w:rPr>
        <w:t>.4. МУП «ЖКХ КСП»</w:t>
      </w:r>
      <w:r>
        <w:rPr>
          <w:rFonts w:ascii="Arial" w:hAnsi="Arial" w:cs="Arial"/>
          <w:sz w:val="24"/>
          <w:szCs w:val="24"/>
        </w:rPr>
        <w:t xml:space="preserve"> имеет право инициировать вопрос о </w:t>
      </w:r>
      <w:r w:rsidRPr="004E7C66">
        <w:rPr>
          <w:rFonts w:ascii="Arial" w:hAnsi="Arial" w:cs="Arial"/>
          <w:sz w:val="24"/>
          <w:szCs w:val="24"/>
        </w:rPr>
        <w:t>пересмотр</w:t>
      </w:r>
      <w:r>
        <w:rPr>
          <w:rFonts w:ascii="Arial" w:hAnsi="Arial" w:cs="Arial"/>
          <w:sz w:val="24"/>
          <w:szCs w:val="24"/>
        </w:rPr>
        <w:t xml:space="preserve">е </w:t>
      </w:r>
      <w:r w:rsidRPr="004E7C66">
        <w:rPr>
          <w:rFonts w:ascii="Arial" w:hAnsi="Arial" w:cs="Arial"/>
          <w:sz w:val="24"/>
          <w:szCs w:val="24"/>
        </w:rPr>
        <w:t>(внесени</w:t>
      </w:r>
      <w:r>
        <w:rPr>
          <w:rFonts w:ascii="Arial" w:hAnsi="Arial" w:cs="Arial"/>
          <w:sz w:val="24"/>
          <w:szCs w:val="24"/>
        </w:rPr>
        <w:t>и</w:t>
      </w:r>
      <w:r w:rsidRPr="004E7C66">
        <w:rPr>
          <w:rFonts w:ascii="Arial" w:hAnsi="Arial" w:cs="Arial"/>
          <w:sz w:val="24"/>
          <w:szCs w:val="24"/>
        </w:rPr>
        <w:t xml:space="preserve"> изменений) </w:t>
      </w:r>
      <w:r>
        <w:rPr>
          <w:rFonts w:ascii="Arial" w:hAnsi="Arial" w:cs="Arial"/>
          <w:sz w:val="24"/>
          <w:szCs w:val="24"/>
        </w:rPr>
        <w:t>Т</w:t>
      </w:r>
      <w:r w:rsidRPr="004E7C66">
        <w:rPr>
          <w:rFonts w:ascii="Arial" w:hAnsi="Arial" w:cs="Arial"/>
          <w:sz w:val="24"/>
          <w:szCs w:val="24"/>
        </w:rPr>
        <w:t>ехнического задания</w:t>
      </w:r>
      <w:r>
        <w:rPr>
          <w:rFonts w:ascii="Arial" w:hAnsi="Arial" w:cs="Arial"/>
          <w:sz w:val="24"/>
          <w:szCs w:val="24"/>
        </w:rPr>
        <w:t>.</w:t>
      </w:r>
      <w:r w:rsidRPr="004E7C66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этом </w:t>
      </w:r>
      <w:r w:rsidRPr="004E7C66">
        <w:rPr>
          <w:rFonts w:ascii="Arial" w:hAnsi="Arial" w:cs="Arial"/>
          <w:sz w:val="24"/>
          <w:szCs w:val="24"/>
        </w:rPr>
        <w:t>случае МУП «ЖКХ</w:t>
      </w:r>
      <w:r>
        <w:rPr>
          <w:rFonts w:ascii="Arial" w:hAnsi="Arial" w:cs="Arial"/>
          <w:sz w:val="24"/>
          <w:szCs w:val="24"/>
        </w:rPr>
        <w:t xml:space="preserve"> КСП»</w:t>
      </w:r>
      <w:r w:rsidRPr="004E7C66">
        <w:rPr>
          <w:rFonts w:ascii="Arial" w:hAnsi="Arial" w:cs="Arial"/>
          <w:sz w:val="24"/>
          <w:szCs w:val="24"/>
        </w:rPr>
        <w:t xml:space="preserve"> направляе</w:t>
      </w:r>
      <w:r>
        <w:rPr>
          <w:rFonts w:ascii="Arial" w:hAnsi="Arial" w:cs="Arial"/>
          <w:sz w:val="24"/>
          <w:szCs w:val="24"/>
        </w:rPr>
        <w:t xml:space="preserve">т Главе Кривошеинского сельского поселения </w:t>
      </w:r>
      <w:r w:rsidRPr="004E7C66">
        <w:rPr>
          <w:rFonts w:ascii="Arial" w:hAnsi="Arial" w:cs="Arial"/>
          <w:sz w:val="24"/>
          <w:szCs w:val="24"/>
        </w:rPr>
        <w:t>заявл</w:t>
      </w:r>
      <w:r>
        <w:rPr>
          <w:rFonts w:ascii="Arial" w:hAnsi="Arial" w:cs="Arial"/>
          <w:sz w:val="24"/>
          <w:szCs w:val="24"/>
        </w:rPr>
        <w:t>ение о необходимости пересмотра</w:t>
      </w:r>
      <w:r w:rsidRPr="004E7C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обоснованием причин и</w:t>
      </w:r>
      <w:r w:rsidRPr="004E7C66">
        <w:rPr>
          <w:rFonts w:ascii="Arial" w:hAnsi="Arial" w:cs="Arial"/>
          <w:sz w:val="24"/>
          <w:szCs w:val="24"/>
        </w:rPr>
        <w:t xml:space="preserve"> приложением необходимых документов.</w:t>
      </w:r>
    </w:p>
    <w:p w:rsidR="00A52001" w:rsidRPr="00A8688A" w:rsidRDefault="00A52001" w:rsidP="00A52001">
      <w:pPr>
        <w:jc w:val="center"/>
        <w:rPr>
          <w:rFonts w:ascii="Arial" w:hAnsi="Arial" w:cs="Arial"/>
          <w:sz w:val="24"/>
          <w:szCs w:val="24"/>
        </w:rPr>
      </w:pPr>
    </w:p>
    <w:sectPr w:rsidR="00A52001" w:rsidRPr="00A8688A" w:rsidSect="00DD7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FF" w:rsidRDefault="00B578FF" w:rsidP="00DD7A36">
      <w:r>
        <w:separator/>
      </w:r>
    </w:p>
  </w:endnote>
  <w:endnote w:type="continuationSeparator" w:id="0">
    <w:p w:rsidR="00B578FF" w:rsidRDefault="00B578FF" w:rsidP="00DD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36" w:rsidRDefault="00DD7A3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36" w:rsidRDefault="00DD7A3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36" w:rsidRDefault="00DD7A3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FF" w:rsidRDefault="00B578FF" w:rsidP="00DD7A36">
      <w:r>
        <w:separator/>
      </w:r>
    </w:p>
  </w:footnote>
  <w:footnote w:type="continuationSeparator" w:id="0">
    <w:p w:rsidR="00B578FF" w:rsidRDefault="00B578FF" w:rsidP="00DD7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36" w:rsidRDefault="00DD7A3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058507"/>
      <w:docPartObj>
        <w:docPartGallery w:val="Page Numbers (Top of Page)"/>
        <w:docPartUnique/>
      </w:docPartObj>
    </w:sdtPr>
    <w:sdtEndPr/>
    <w:sdtContent>
      <w:p w:rsidR="00DD7A36" w:rsidRDefault="00DD7A3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5A">
          <w:rPr>
            <w:noProof/>
          </w:rPr>
          <w:t>2</w:t>
        </w:r>
        <w:r>
          <w:fldChar w:fldCharType="end"/>
        </w:r>
      </w:p>
    </w:sdtContent>
  </w:sdt>
  <w:p w:rsidR="00DD7A36" w:rsidRDefault="00DD7A3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36" w:rsidRDefault="00DD7A3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AE6"/>
    <w:rsid w:val="000C4E73"/>
    <w:rsid w:val="001230DE"/>
    <w:rsid w:val="00184B73"/>
    <w:rsid w:val="001A33E3"/>
    <w:rsid w:val="001A5182"/>
    <w:rsid w:val="001C57FB"/>
    <w:rsid w:val="001C5EBE"/>
    <w:rsid w:val="001D6A0A"/>
    <w:rsid w:val="0021296F"/>
    <w:rsid w:val="00246181"/>
    <w:rsid w:val="00281E41"/>
    <w:rsid w:val="002918BF"/>
    <w:rsid w:val="00316860"/>
    <w:rsid w:val="003426AD"/>
    <w:rsid w:val="003918FF"/>
    <w:rsid w:val="003B045B"/>
    <w:rsid w:val="003B497A"/>
    <w:rsid w:val="003C5930"/>
    <w:rsid w:val="003D40DA"/>
    <w:rsid w:val="00401F5A"/>
    <w:rsid w:val="00405026"/>
    <w:rsid w:val="00417B61"/>
    <w:rsid w:val="00424A0E"/>
    <w:rsid w:val="00470F72"/>
    <w:rsid w:val="00477831"/>
    <w:rsid w:val="004C47D5"/>
    <w:rsid w:val="00500216"/>
    <w:rsid w:val="00552EAE"/>
    <w:rsid w:val="00582914"/>
    <w:rsid w:val="005E567C"/>
    <w:rsid w:val="005F315E"/>
    <w:rsid w:val="00602E9B"/>
    <w:rsid w:val="00605F3D"/>
    <w:rsid w:val="00630A95"/>
    <w:rsid w:val="00663A16"/>
    <w:rsid w:val="00683EEE"/>
    <w:rsid w:val="006953A6"/>
    <w:rsid w:val="006B2A95"/>
    <w:rsid w:val="006C34B3"/>
    <w:rsid w:val="006F10D8"/>
    <w:rsid w:val="007028C0"/>
    <w:rsid w:val="00760882"/>
    <w:rsid w:val="00777382"/>
    <w:rsid w:val="0079481F"/>
    <w:rsid w:val="007C7844"/>
    <w:rsid w:val="007F2AAB"/>
    <w:rsid w:val="008251AC"/>
    <w:rsid w:val="00846366"/>
    <w:rsid w:val="008D47B0"/>
    <w:rsid w:val="00902CD4"/>
    <w:rsid w:val="0092540B"/>
    <w:rsid w:val="009300D8"/>
    <w:rsid w:val="00953644"/>
    <w:rsid w:val="00954A5B"/>
    <w:rsid w:val="00980AE7"/>
    <w:rsid w:val="009B2EEE"/>
    <w:rsid w:val="009D0323"/>
    <w:rsid w:val="00A52001"/>
    <w:rsid w:val="00A7158F"/>
    <w:rsid w:val="00A847D8"/>
    <w:rsid w:val="00A8688A"/>
    <w:rsid w:val="00AA1928"/>
    <w:rsid w:val="00AC3318"/>
    <w:rsid w:val="00AC51B6"/>
    <w:rsid w:val="00AD41D9"/>
    <w:rsid w:val="00AE4467"/>
    <w:rsid w:val="00AE5C3D"/>
    <w:rsid w:val="00B3717A"/>
    <w:rsid w:val="00B374A3"/>
    <w:rsid w:val="00B421D8"/>
    <w:rsid w:val="00B444DC"/>
    <w:rsid w:val="00B578FF"/>
    <w:rsid w:val="00B84CC3"/>
    <w:rsid w:val="00B90C6D"/>
    <w:rsid w:val="00BA1418"/>
    <w:rsid w:val="00BA4B6D"/>
    <w:rsid w:val="00BD45F0"/>
    <w:rsid w:val="00BE4AE6"/>
    <w:rsid w:val="00BF58E3"/>
    <w:rsid w:val="00C06FB9"/>
    <w:rsid w:val="00C102ED"/>
    <w:rsid w:val="00C16555"/>
    <w:rsid w:val="00C55333"/>
    <w:rsid w:val="00C65A85"/>
    <w:rsid w:val="00C9294F"/>
    <w:rsid w:val="00CA5582"/>
    <w:rsid w:val="00D02AAB"/>
    <w:rsid w:val="00D11F3E"/>
    <w:rsid w:val="00D15ED5"/>
    <w:rsid w:val="00D2695B"/>
    <w:rsid w:val="00D41A41"/>
    <w:rsid w:val="00D56BDA"/>
    <w:rsid w:val="00D63048"/>
    <w:rsid w:val="00DC08C3"/>
    <w:rsid w:val="00DD7A36"/>
    <w:rsid w:val="00E3730F"/>
    <w:rsid w:val="00E57B51"/>
    <w:rsid w:val="00E7129C"/>
    <w:rsid w:val="00E83C42"/>
    <w:rsid w:val="00E93D86"/>
    <w:rsid w:val="00EE5E4C"/>
    <w:rsid w:val="00F4211A"/>
    <w:rsid w:val="00F86D77"/>
    <w:rsid w:val="00FA0C95"/>
    <w:rsid w:val="00FB50CA"/>
    <w:rsid w:val="00FD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3717A"/>
    <w:rPr>
      <w:color w:val="0000FF"/>
      <w:u w:val="single"/>
    </w:rPr>
  </w:style>
  <w:style w:type="character" w:styleId="a6">
    <w:name w:val="Strong"/>
    <w:basedOn w:val="a0"/>
    <w:uiPriority w:val="22"/>
    <w:qFormat/>
    <w:rsid w:val="00760882"/>
    <w:rPr>
      <w:b/>
      <w:bCs/>
    </w:rPr>
  </w:style>
  <w:style w:type="paragraph" w:styleId="a7">
    <w:name w:val="Normal (Web)"/>
    <w:basedOn w:val="a"/>
    <w:rsid w:val="001230DE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8">
    <w:name w:val="Table Grid"/>
    <w:basedOn w:val="a1"/>
    <w:uiPriority w:val="59"/>
    <w:rsid w:val="00C1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AE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8463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D7A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D7A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D7A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rivosheinskoe-sp.ru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9</Pages>
  <Words>2795</Words>
  <Characters>15934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2024-04-03T04:45:00Z</cp:lastPrinted>
  <dcterms:created xsi:type="dcterms:W3CDTF">2017-09-11T08:40:00Z</dcterms:created>
  <dcterms:modified xsi:type="dcterms:W3CDTF">2024-04-03T04:51:00Z</dcterms:modified>
</cp:coreProperties>
</file>