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35" w:rsidRPr="008F7B3C" w:rsidRDefault="000F5F35" w:rsidP="000F5F35">
      <w:pPr>
        <w:jc w:val="center"/>
        <w:rPr>
          <w:rFonts w:ascii="Arial" w:hAnsi="Arial" w:cs="Arial"/>
        </w:rPr>
      </w:pPr>
      <w:r w:rsidRPr="008F7B3C">
        <w:rPr>
          <w:rFonts w:ascii="Arial" w:hAnsi="Arial" w:cs="Arial"/>
        </w:rPr>
        <w:t xml:space="preserve">ИСПОЛНИТЕЛЬНО – РАСПОРЯДИТЕЛЬНЫЙ ОРГАН </w:t>
      </w:r>
    </w:p>
    <w:p w:rsidR="000F5F35" w:rsidRPr="008F7B3C" w:rsidRDefault="000F5F35" w:rsidP="000F5F35">
      <w:pPr>
        <w:jc w:val="center"/>
        <w:rPr>
          <w:rFonts w:ascii="Arial" w:hAnsi="Arial" w:cs="Arial"/>
        </w:rPr>
      </w:pPr>
      <w:r w:rsidRPr="008F7B3C">
        <w:rPr>
          <w:rFonts w:ascii="Arial" w:hAnsi="Arial" w:cs="Arial"/>
        </w:rPr>
        <w:t>КРИВОШЕИНСКОГО СЕЛЬСКОГО ПОСЕЛЕНИЯ</w:t>
      </w:r>
    </w:p>
    <w:p w:rsidR="000F5F35" w:rsidRPr="008F7B3C" w:rsidRDefault="000F5F35" w:rsidP="000F5F35">
      <w:pPr>
        <w:jc w:val="center"/>
        <w:rPr>
          <w:rFonts w:ascii="Arial" w:hAnsi="Arial" w:cs="Arial"/>
        </w:rPr>
      </w:pPr>
    </w:p>
    <w:p w:rsidR="000F5F35" w:rsidRPr="008F7B3C" w:rsidRDefault="000F5F35" w:rsidP="000F5F35">
      <w:pPr>
        <w:jc w:val="center"/>
        <w:rPr>
          <w:rFonts w:ascii="Arial" w:hAnsi="Arial" w:cs="Arial"/>
        </w:rPr>
      </w:pPr>
      <w:r w:rsidRPr="008F7B3C">
        <w:rPr>
          <w:rFonts w:ascii="Arial" w:hAnsi="Arial" w:cs="Arial"/>
        </w:rPr>
        <w:t>АДМИНИСТРАЦИЯ  КРИВОШЕИНСКОГО  СЕЛЬСКОГО  ПОСЕЛЕНИЯ</w:t>
      </w:r>
    </w:p>
    <w:p w:rsidR="000F5F35" w:rsidRPr="008F7B3C" w:rsidRDefault="000F5F35" w:rsidP="000F5F35">
      <w:pPr>
        <w:jc w:val="center"/>
        <w:rPr>
          <w:rFonts w:ascii="Arial" w:hAnsi="Arial" w:cs="Arial"/>
        </w:rPr>
      </w:pPr>
    </w:p>
    <w:p w:rsidR="000F5F35" w:rsidRPr="008F7B3C" w:rsidRDefault="000F5F35" w:rsidP="000F5F35">
      <w:pPr>
        <w:jc w:val="center"/>
        <w:rPr>
          <w:rFonts w:ascii="Arial" w:hAnsi="Arial" w:cs="Arial"/>
        </w:rPr>
      </w:pPr>
      <w:r w:rsidRPr="008F7B3C">
        <w:rPr>
          <w:rFonts w:ascii="Arial" w:hAnsi="Arial" w:cs="Arial"/>
        </w:rPr>
        <w:t>ПОСТАНОВЛЕНИЕ</w:t>
      </w:r>
    </w:p>
    <w:p w:rsidR="000F5F35" w:rsidRDefault="000F5F35" w:rsidP="000F5F35">
      <w:pPr>
        <w:jc w:val="both"/>
        <w:rPr>
          <w:rFonts w:ascii="Arial" w:hAnsi="Arial" w:cs="Arial"/>
        </w:rPr>
      </w:pPr>
    </w:p>
    <w:p w:rsidR="000F5F35" w:rsidRPr="008F7B3C" w:rsidRDefault="000F5F35" w:rsidP="000F5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27.09.2023</w:t>
      </w:r>
      <w:r w:rsidRPr="008F7B3C">
        <w:rPr>
          <w:rFonts w:ascii="Arial" w:hAnsi="Arial" w:cs="Arial"/>
        </w:rPr>
        <w:t xml:space="preserve">                                                                                 </w:t>
      </w:r>
      <w:r w:rsidR="00987D76">
        <w:rPr>
          <w:rFonts w:ascii="Arial" w:hAnsi="Arial" w:cs="Arial"/>
        </w:rPr>
        <w:tab/>
      </w:r>
      <w:r w:rsidR="00987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F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№ 151</w:t>
      </w:r>
    </w:p>
    <w:p w:rsidR="000F5F35" w:rsidRPr="002B4174" w:rsidRDefault="000F5F35" w:rsidP="000F5F35">
      <w:pPr>
        <w:jc w:val="center"/>
        <w:rPr>
          <w:rFonts w:ascii="Arial" w:hAnsi="Arial" w:cs="Arial"/>
        </w:rPr>
      </w:pPr>
      <w:r w:rsidRPr="002B4174">
        <w:rPr>
          <w:rFonts w:ascii="Arial" w:hAnsi="Arial" w:cs="Arial"/>
        </w:rPr>
        <w:t>с. Кривошеино</w:t>
      </w:r>
    </w:p>
    <w:p w:rsidR="000F5F35" w:rsidRDefault="000F5F35" w:rsidP="000F5F35">
      <w:pPr>
        <w:jc w:val="center"/>
        <w:rPr>
          <w:rFonts w:ascii="Arial" w:hAnsi="Arial" w:cs="Arial"/>
        </w:rPr>
      </w:pPr>
      <w:r w:rsidRPr="002B4174">
        <w:rPr>
          <w:rFonts w:ascii="Arial" w:hAnsi="Arial" w:cs="Arial"/>
        </w:rPr>
        <w:t>Томской области</w:t>
      </w:r>
    </w:p>
    <w:p w:rsidR="000F5F35" w:rsidRPr="002B4174" w:rsidRDefault="000F5F35" w:rsidP="000F5F35">
      <w:pPr>
        <w:jc w:val="center"/>
        <w:rPr>
          <w:rFonts w:ascii="Arial" w:hAnsi="Arial" w:cs="Arial"/>
        </w:rPr>
      </w:pPr>
    </w:p>
    <w:p w:rsidR="000F5F35" w:rsidRPr="002B4174" w:rsidRDefault="000F5F35" w:rsidP="000F5F35">
      <w:pPr>
        <w:jc w:val="center"/>
        <w:rPr>
          <w:rFonts w:ascii="Arial" w:hAnsi="Arial" w:cs="Arial"/>
        </w:rPr>
      </w:pPr>
    </w:p>
    <w:p w:rsidR="000F5F35" w:rsidRDefault="008846D3" w:rsidP="000F5F35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</w:t>
      </w:r>
      <w:r w:rsidR="000F5F35">
        <w:rPr>
          <w:rFonts w:ascii="Arial" w:hAnsi="Arial" w:cs="Arial"/>
        </w:rPr>
        <w:t>остановление от 03.03.2014 года № 22 «Об утверждении порядка разработки, реализации и оценки эффективности муниципальных программ муниципального образования Кривошеинское сельское поселение»</w:t>
      </w: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45230">
        <w:rPr>
          <w:rFonts w:ascii="Arial" w:hAnsi="Arial" w:cs="Arial"/>
        </w:rPr>
        <w:t xml:space="preserve">В </w:t>
      </w:r>
      <w:r w:rsidRPr="00D45230">
        <w:rPr>
          <w:rFonts w:ascii="Arial" w:hAnsi="Arial" w:cs="Arial"/>
          <w:bCs/>
        </w:rPr>
        <w:t xml:space="preserve">соответствии </w:t>
      </w:r>
      <w:r>
        <w:rPr>
          <w:rFonts w:ascii="Arial" w:hAnsi="Arial" w:cs="Arial"/>
        </w:rPr>
        <w:t>с  Федеральным</w:t>
      </w:r>
      <w:r w:rsidRPr="00D45230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D4523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04 августа 2023</w:t>
      </w:r>
      <w:r w:rsidRPr="00D45230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416</w:t>
      </w:r>
      <w:r w:rsidRPr="00D45230">
        <w:rPr>
          <w:rFonts w:ascii="Arial" w:hAnsi="Arial" w:cs="Arial"/>
        </w:rPr>
        <w:t>-ФЗ «</w:t>
      </w:r>
      <w:r w:rsidR="008846D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в Бюджетный кодекс Российской Федерации и о признании </w:t>
      </w:r>
      <w:proofErr w:type="gramStart"/>
      <w:r>
        <w:rPr>
          <w:rFonts w:ascii="Arial" w:hAnsi="Arial" w:cs="Arial"/>
        </w:rPr>
        <w:t>утратившими</w:t>
      </w:r>
      <w:proofErr w:type="gramEnd"/>
      <w:r>
        <w:rPr>
          <w:rFonts w:ascii="Arial" w:hAnsi="Arial" w:cs="Arial"/>
        </w:rPr>
        <w:t xml:space="preserve"> силу отдельных положений законодательных актов Российской Федерации»</w:t>
      </w:r>
    </w:p>
    <w:p w:rsidR="000F5F35" w:rsidRPr="00D45230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F5F35" w:rsidRPr="00EB145F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B145F">
        <w:rPr>
          <w:rFonts w:ascii="Arial" w:hAnsi="Arial" w:cs="Arial"/>
        </w:rPr>
        <w:t>ПОСТАНОВЛЯЮ:</w:t>
      </w:r>
    </w:p>
    <w:p w:rsidR="000F5F35" w:rsidRPr="00743235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4523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</w:t>
      </w:r>
      <w:r w:rsidRPr="00743235">
        <w:rPr>
          <w:rFonts w:ascii="Arial" w:hAnsi="Arial" w:cs="Arial"/>
        </w:rPr>
        <w:t xml:space="preserve">и в Постановление от </w:t>
      </w:r>
      <w:r>
        <w:rPr>
          <w:rFonts w:ascii="Arial" w:hAnsi="Arial" w:cs="Arial"/>
        </w:rPr>
        <w:t>03.03.2014</w:t>
      </w:r>
      <w:r w:rsidRPr="0074323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22</w:t>
      </w:r>
      <w:r w:rsidRPr="00743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утверждении порядка разработки, реализации и оценки эффективности муниципальных программ муниципального образования Кривошеинское сельское поселение»</w:t>
      </w:r>
      <w:r w:rsidR="008846D3">
        <w:rPr>
          <w:rFonts w:ascii="Arial" w:hAnsi="Arial" w:cs="Arial"/>
        </w:rPr>
        <w:t xml:space="preserve"> (дале</w:t>
      </w:r>
      <w:proofErr w:type="gramStart"/>
      <w:r w:rsidR="008846D3">
        <w:rPr>
          <w:rFonts w:ascii="Arial" w:hAnsi="Arial" w:cs="Arial"/>
        </w:rPr>
        <w:t>е-</w:t>
      </w:r>
      <w:proofErr w:type="gramEnd"/>
      <w:r w:rsidR="008846D3">
        <w:rPr>
          <w:rFonts w:ascii="Arial" w:hAnsi="Arial" w:cs="Arial"/>
        </w:rPr>
        <w:t xml:space="preserve"> Постановление) следующие изменения</w:t>
      </w:r>
      <w:r>
        <w:rPr>
          <w:rFonts w:ascii="Arial" w:hAnsi="Arial" w:cs="Arial"/>
        </w:rPr>
        <w:t>:</w:t>
      </w:r>
    </w:p>
    <w:p w:rsidR="000F5F35" w:rsidRDefault="008846D3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0F5F35">
        <w:rPr>
          <w:rFonts w:ascii="Arial" w:hAnsi="Arial" w:cs="Arial"/>
        </w:rPr>
        <w:t>В</w:t>
      </w:r>
      <w:proofErr w:type="gramEnd"/>
      <w:r w:rsidR="000F5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 7.1 </w:t>
      </w:r>
      <w:r w:rsidR="000F5F35">
        <w:rPr>
          <w:rFonts w:ascii="Arial" w:hAnsi="Arial" w:cs="Arial"/>
        </w:rPr>
        <w:t>раздел</w:t>
      </w:r>
      <w:r>
        <w:rPr>
          <w:rFonts w:ascii="Arial" w:hAnsi="Arial" w:cs="Arial"/>
        </w:rPr>
        <w:t>а</w:t>
      </w:r>
      <w:r w:rsidR="000F5F35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приложения к Постановлению</w:t>
      </w:r>
      <w:r w:rsidR="000F5F35">
        <w:rPr>
          <w:rFonts w:ascii="Arial" w:hAnsi="Arial" w:cs="Arial"/>
        </w:rPr>
        <w:t xml:space="preserve"> слова «до 01 марта» </w:t>
      </w:r>
      <w:r>
        <w:rPr>
          <w:rFonts w:ascii="Arial" w:hAnsi="Arial" w:cs="Arial"/>
        </w:rPr>
        <w:t xml:space="preserve">заменить </w:t>
      </w:r>
      <w:r w:rsidR="000F5F3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слова</w:t>
      </w:r>
      <w:r w:rsidR="000F5F35">
        <w:rPr>
          <w:rFonts w:ascii="Arial" w:hAnsi="Arial" w:cs="Arial"/>
        </w:rPr>
        <w:t xml:space="preserve"> «до 01 апреля» </w:t>
      </w:r>
    </w:p>
    <w:p w:rsidR="000F5F35" w:rsidRPr="00D45230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45230">
        <w:rPr>
          <w:rFonts w:ascii="Arial" w:hAnsi="Arial" w:cs="Arial"/>
        </w:rPr>
        <w:t>Настоящее постановление опубликовать в Сборнике нормативных</w:t>
      </w:r>
      <w:r>
        <w:rPr>
          <w:rFonts w:ascii="Arial" w:hAnsi="Arial" w:cs="Arial"/>
        </w:rPr>
        <w:t xml:space="preserve"> правовых</w:t>
      </w:r>
      <w:r w:rsidRPr="00D45230">
        <w:rPr>
          <w:rFonts w:ascii="Arial" w:hAnsi="Arial" w:cs="Arial"/>
        </w:rPr>
        <w:t xml:space="preserve"> актов Администрации Кривошеинского </w:t>
      </w:r>
      <w:r>
        <w:rPr>
          <w:rFonts w:ascii="Arial" w:hAnsi="Arial" w:cs="Arial"/>
        </w:rPr>
        <w:t>сельского поселения</w:t>
      </w:r>
      <w:r w:rsidRPr="00D45230">
        <w:rPr>
          <w:rFonts w:ascii="Arial" w:hAnsi="Arial" w:cs="Arial"/>
        </w:rPr>
        <w:t xml:space="preserve"> и разместить на официальном сайте муниципального образования </w:t>
      </w:r>
      <w:r>
        <w:rPr>
          <w:rFonts w:ascii="Arial" w:hAnsi="Arial" w:cs="Arial"/>
        </w:rPr>
        <w:t>Кривошеинское сельское поселение</w:t>
      </w:r>
      <w:r w:rsidRPr="00D4523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F5F35" w:rsidRPr="00D45230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45230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D45230">
        <w:rPr>
          <w:rFonts w:ascii="Arial" w:hAnsi="Arial" w:cs="Arial"/>
        </w:rPr>
        <w:t>с даты</w:t>
      </w:r>
      <w:proofErr w:type="gramEnd"/>
      <w:r w:rsidRPr="00D45230">
        <w:rPr>
          <w:rFonts w:ascii="Arial" w:hAnsi="Arial" w:cs="Arial"/>
        </w:rPr>
        <w:t xml:space="preserve"> его подписания. </w:t>
      </w:r>
    </w:p>
    <w:p w:rsidR="000F5F35" w:rsidRPr="00D45230" w:rsidRDefault="000F5F35" w:rsidP="000F5F35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Pr="00D45230">
        <w:rPr>
          <w:rFonts w:ascii="Arial" w:hAnsi="Arial" w:cs="Arial"/>
        </w:rPr>
        <w:t>Контроль за</w:t>
      </w:r>
      <w:proofErr w:type="gramEnd"/>
      <w:r w:rsidRPr="00D45230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</w:t>
      </w:r>
      <w:r>
        <w:rPr>
          <w:rFonts w:ascii="Arial" w:hAnsi="Arial" w:cs="Arial"/>
        </w:rPr>
        <w:t>Кривошеинского сельского поселения</w:t>
      </w:r>
      <w:r w:rsidRPr="00D45230">
        <w:rPr>
          <w:rFonts w:ascii="Arial" w:hAnsi="Arial" w:cs="Arial"/>
        </w:rPr>
        <w:t>.</w:t>
      </w: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45230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45230">
        <w:rPr>
          <w:rFonts w:ascii="Arial" w:hAnsi="Arial" w:cs="Arial"/>
        </w:rPr>
        <w:t xml:space="preserve"> Кривошеинского сельского поселения                            </w:t>
      </w:r>
      <w:r>
        <w:rPr>
          <w:rFonts w:ascii="Arial" w:hAnsi="Arial" w:cs="Arial"/>
        </w:rPr>
        <w:t xml:space="preserve">             </w:t>
      </w:r>
      <w:r w:rsidRPr="00D4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Н.Д. Зейля</w:t>
      </w:r>
      <w:r w:rsidRPr="00D45230">
        <w:rPr>
          <w:rFonts w:ascii="Arial" w:hAnsi="Arial" w:cs="Arial"/>
        </w:rPr>
        <w:t xml:space="preserve"> </w:t>
      </w: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5F35" w:rsidRPr="00D45230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Алёна Анатольевна Китаева</w:t>
      </w: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D45230">
        <w:rPr>
          <w:rFonts w:ascii="Arial" w:hAnsi="Arial" w:cs="Arial"/>
          <w:sz w:val="16"/>
          <w:szCs w:val="16"/>
        </w:rPr>
        <w:t>838-251-2-29-87</w:t>
      </w: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987D76" w:rsidRDefault="00987D76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F5F35" w:rsidRDefault="000F5F35" w:rsidP="000F5F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Прокуратура</w:t>
      </w:r>
      <w:proofErr w:type="gramStart"/>
      <w:r w:rsidR="00987D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>дело</w:t>
      </w:r>
    </w:p>
    <w:p w:rsidR="007E14D5" w:rsidRPr="001764ED" w:rsidRDefault="00BB7952" w:rsidP="007E14D5">
      <w:pPr>
        <w:pStyle w:val="21"/>
        <w:tabs>
          <w:tab w:val="left" w:pos="8222"/>
        </w:tabs>
        <w:ind w:right="567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-233680</wp:posOffset>
                </wp:positionV>
                <wp:extent cx="2513965" cy="1097915"/>
                <wp:effectExtent l="1905" t="4445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 xml:space="preserve">Приложение </w:t>
                            </w:r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  <w:p w:rsidR="00DB134F" w:rsidRDefault="00DB134F" w:rsidP="007E14D5">
                            <w:r>
                              <w:t xml:space="preserve">Постановлению Администрации Кривошеинского района </w:t>
                            </w:r>
                          </w:p>
                          <w:p w:rsidR="00DB134F" w:rsidRDefault="00DB134F" w:rsidP="007E14D5">
                            <w:r>
                              <w:t>от «03» марта 2014 №22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18.4pt;width:197.95pt;height:8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8MewIAAAE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" stroked="f">
                <v:textbox inset="0,0,0,0">
                  <w:txbxContent>
                    <w:p w:rsidR="00DB134F" w:rsidRDefault="00DB134F" w:rsidP="007E14D5">
                      <w:r>
                        <w:t>Приложение к</w:t>
                      </w:r>
                    </w:p>
                    <w:p w:rsidR="00DB134F" w:rsidRDefault="00DB134F" w:rsidP="007E14D5">
                      <w:r>
                        <w:t xml:space="preserve">Постановлению Администрации Кривошеинского района </w:t>
                      </w:r>
                    </w:p>
                    <w:p w:rsidR="00DB134F" w:rsidRDefault="00DB134F" w:rsidP="007E14D5">
                      <w:r>
                        <w:t>от «03» марта 2014 №22</w:t>
                      </w:r>
                    </w:p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  <w:bCs/>
        </w:rPr>
      </w:pPr>
    </w:p>
    <w:p w:rsidR="007E14D5" w:rsidRPr="001764ED" w:rsidRDefault="007E14D5" w:rsidP="007E14D5">
      <w:pPr>
        <w:ind w:right="-82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Порядок</w:t>
      </w:r>
    </w:p>
    <w:p w:rsidR="007E14D5" w:rsidRPr="001764ED" w:rsidRDefault="007E14D5" w:rsidP="007E14D5">
      <w:pPr>
        <w:ind w:right="-82"/>
        <w:jc w:val="center"/>
        <w:rPr>
          <w:rFonts w:ascii="Arial" w:hAnsi="Arial" w:cs="Arial"/>
          <w:b/>
          <w:bCs/>
        </w:rPr>
      </w:pPr>
      <w:r w:rsidRPr="001764ED">
        <w:rPr>
          <w:rFonts w:ascii="Arial" w:hAnsi="Arial" w:cs="Arial"/>
          <w:b/>
        </w:rPr>
        <w:t xml:space="preserve"> разработки, реализации и оценки эффективности муниципальных программ муниципального образования Кривошеинское сельское поселение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Cs/>
        </w:rPr>
      </w:pPr>
    </w:p>
    <w:p w:rsidR="007E14D5" w:rsidRPr="001764ED" w:rsidRDefault="007E14D5" w:rsidP="007E14D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Общие положения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1.1. </w:t>
      </w:r>
      <w:hyperlink r:id="rId6" w:history="1">
        <w:r w:rsidRPr="001764ED">
          <w:rPr>
            <w:rStyle w:val="a3"/>
            <w:rFonts w:ascii="Arial" w:hAnsi="Arial" w:cs="Arial"/>
            <w:color w:val="000000"/>
          </w:rPr>
          <w:t>Порядок</w:t>
        </w:r>
      </w:hyperlink>
      <w:r w:rsidRPr="001764ED">
        <w:rPr>
          <w:rFonts w:ascii="Arial" w:hAnsi="Arial" w:cs="Arial"/>
        </w:rPr>
        <w:t xml:space="preserve">  разработки, утверждения и реализации муниципальных программ (далее – </w:t>
      </w:r>
      <w:hyperlink r:id="rId7" w:history="1">
        <w:r w:rsidRPr="001764ED">
          <w:rPr>
            <w:rStyle w:val="a3"/>
            <w:rFonts w:ascii="Arial" w:hAnsi="Arial" w:cs="Arial"/>
            <w:color w:val="000000"/>
          </w:rPr>
          <w:t>Порядок</w:t>
        </w:r>
      </w:hyperlink>
      <w:r w:rsidRPr="001764ED">
        <w:rPr>
          <w:rFonts w:ascii="Arial" w:hAnsi="Arial" w:cs="Arial"/>
        </w:rPr>
        <w:t xml:space="preserve">) разработан в соответствии со статьёй 179 Бюджетного Кодекса Российской Федерации 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Кривошеинский район. </w:t>
      </w:r>
    </w:p>
    <w:p w:rsidR="007E14D5" w:rsidRPr="001764ED" w:rsidRDefault="007E14D5" w:rsidP="007E14D5">
      <w:pPr>
        <w:pStyle w:val="a4"/>
        <w:spacing w:before="0" w:after="0"/>
        <w:ind w:left="-539" w:firstLine="539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Порядок определяет требования, которым должна соответствовать муниципальная программа, общий порядок разработки, согласования, утверждения финансирования, управления и </w:t>
      </w:r>
      <w:proofErr w:type="gramStart"/>
      <w:r w:rsidRPr="001764ED">
        <w:rPr>
          <w:rFonts w:ascii="Arial" w:hAnsi="Arial" w:cs="Arial"/>
        </w:rPr>
        <w:t>контроля  за</w:t>
      </w:r>
      <w:proofErr w:type="gramEnd"/>
      <w:r w:rsidRPr="001764ED">
        <w:rPr>
          <w:rFonts w:ascii="Arial" w:hAnsi="Arial" w:cs="Arial"/>
        </w:rPr>
        <w:t xml:space="preserve"> ходом реализации муниципальных  программ.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1.2. Для целей настоящего Порядка используются следующие понятия: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1) </w:t>
      </w:r>
      <w:r w:rsidRPr="001764ED">
        <w:rPr>
          <w:rFonts w:ascii="Arial" w:hAnsi="Arial" w:cs="Arial"/>
          <w:b/>
        </w:rPr>
        <w:t>Муниципальная программа</w:t>
      </w:r>
      <w:r w:rsidRPr="001764ED">
        <w:rPr>
          <w:rFonts w:ascii="Arial" w:hAnsi="Arial" w:cs="Arial"/>
        </w:rPr>
        <w:t xml:space="preserve"> (далее по тексту Порядка - программа) - увязанный по задачам, ресурсам и срокам осуществления комплекс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муниципального образования Кривошеинское сельское поселение.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2) </w:t>
      </w:r>
      <w:r w:rsidRPr="001764ED">
        <w:rPr>
          <w:rFonts w:ascii="Arial" w:hAnsi="Arial" w:cs="Arial"/>
          <w:b/>
        </w:rPr>
        <w:t>Заказчиком программы</w:t>
      </w:r>
      <w:r w:rsidRPr="001764ED">
        <w:rPr>
          <w:rFonts w:ascii="Arial" w:hAnsi="Arial" w:cs="Arial"/>
        </w:rPr>
        <w:t xml:space="preserve"> (далее - заказчик) является Администрация  Кривошеинского сельского поселения. Заказчик осуществляет организацию разработки программы, ее реализацию и </w:t>
      </w:r>
      <w:proofErr w:type="gramStart"/>
      <w:r w:rsidRPr="001764ED">
        <w:rPr>
          <w:rFonts w:ascii="Arial" w:hAnsi="Arial" w:cs="Arial"/>
        </w:rPr>
        <w:t>контроль за</w:t>
      </w:r>
      <w:proofErr w:type="gramEnd"/>
      <w:r w:rsidRPr="001764ED">
        <w:rPr>
          <w:rFonts w:ascii="Arial" w:hAnsi="Arial" w:cs="Arial"/>
        </w:rPr>
        <w:t xml:space="preserve"> выполнением программных мероприятий.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3) </w:t>
      </w:r>
      <w:r w:rsidRPr="001764ED">
        <w:rPr>
          <w:rFonts w:ascii="Arial" w:hAnsi="Arial" w:cs="Arial"/>
          <w:b/>
        </w:rPr>
        <w:t>Разработчик программы</w:t>
      </w:r>
      <w:r w:rsidRPr="001764ED">
        <w:rPr>
          <w:rFonts w:ascii="Arial" w:hAnsi="Arial" w:cs="Arial"/>
        </w:rPr>
        <w:t xml:space="preserve"> -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структурные подразделения 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муниципальные учреждения, либо лицо, с которым Заказчиком программы в установленном порядке заключен договор о разработке программы, непосредственно осуществляющее разработку проекта программы. Разработчиком целевой программы может выступить Заказчик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4) </w:t>
      </w:r>
      <w:r w:rsidRPr="001764ED">
        <w:rPr>
          <w:rFonts w:ascii="Arial" w:hAnsi="Arial" w:cs="Arial"/>
          <w:b/>
        </w:rPr>
        <w:t>Исполнители программы</w:t>
      </w:r>
      <w:r w:rsidRPr="001764ED">
        <w:rPr>
          <w:rFonts w:ascii="Arial" w:hAnsi="Arial" w:cs="Arial"/>
        </w:rPr>
        <w:t xml:space="preserve"> -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структурные подразделения и органы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муниципальные учреждения, юридические лица, непосредственно осуществляющие программные мероприятия.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5) </w:t>
      </w:r>
      <w:r w:rsidRPr="001764ED">
        <w:rPr>
          <w:rFonts w:ascii="Arial" w:hAnsi="Arial" w:cs="Arial"/>
          <w:b/>
        </w:rPr>
        <w:t xml:space="preserve">Индикатор </w:t>
      </w:r>
      <w:r w:rsidRPr="001764ED">
        <w:rPr>
          <w:rFonts w:ascii="Arial" w:hAnsi="Arial" w:cs="Arial"/>
        </w:rPr>
        <w:t>(показатель) целей и задач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6) </w:t>
      </w:r>
      <w:r w:rsidRPr="001764ED">
        <w:rPr>
          <w:rFonts w:ascii="Arial" w:hAnsi="Arial" w:cs="Arial"/>
          <w:b/>
        </w:rPr>
        <w:t>Эффективность программы</w:t>
      </w:r>
      <w:r w:rsidRPr="001764ED">
        <w:rPr>
          <w:rFonts w:ascii="Arial" w:hAnsi="Arial" w:cs="Arial"/>
        </w:rPr>
        <w:t xml:space="preserve"> - совокупная оценка результата (социального, экономического, экологического и т.д.), достигнутого реализацией мероприятий </w:t>
      </w:r>
      <w:r w:rsidRPr="001764ED">
        <w:rPr>
          <w:rFonts w:ascii="Arial" w:hAnsi="Arial" w:cs="Arial"/>
        </w:rPr>
        <w:lastRenderedPageBreak/>
        <w:t>программы, выполненная на основе итоговых и плановых значений индикаторов программы, определенная в цифровом выражении.</w:t>
      </w:r>
    </w:p>
    <w:p w:rsidR="007E14D5" w:rsidRPr="001764ED" w:rsidRDefault="007E14D5" w:rsidP="007E14D5">
      <w:pPr>
        <w:pStyle w:val="a4"/>
        <w:spacing w:before="0" w:after="0"/>
        <w:rPr>
          <w:rFonts w:ascii="Arial" w:hAnsi="Arial" w:cs="Arial"/>
        </w:rPr>
      </w:pPr>
      <w:r w:rsidRPr="001764ED">
        <w:rPr>
          <w:rFonts w:ascii="Arial" w:hAnsi="Arial" w:cs="Arial"/>
        </w:rPr>
        <w:t>1.3. При работе с программами выделяются следующие этапы: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принятие решения о разработке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формирование программы и её утверждение;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управление реализацией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текущий мониторинг и составление отчётов о выполнении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оценка эффективности и результативности реализации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-принятие решения об объёмах финансирования программы на очередной финансовый год.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2. Принятие решения о разработке целевой программы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2.1. Инициатором разработки программ могут выступать </w:t>
      </w:r>
      <w:r w:rsidR="0036115D" w:rsidRPr="001764ED">
        <w:rPr>
          <w:rFonts w:ascii="Arial" w:hAnsi="Arial" w:cs="Arial"/>
        </w:rPr>
        <w:t>Совет</w:t>
      </w:r>
      <w:r w:rsidRPr="001764ED">
        <w:rPr>
          <w:rFonts w:ascii="Arial" w:hAnsi="Arial" w:cs="Arial"/>
        </w:rPr>
        <w:t xml:space="preserve">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 структурные подразделения и органы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 муниципальные учреждения,</w:t>
      </w:r>
      <w:r w:rsidR="0036115D" w:rsidRPr="001764ED">
        <w:rPr>
          <w:rFonts w:ascii="Arial" w:hAnsi="Arial" w:cs="Arial"/>
        </w:rPr>
        <w:t xml:space="preserve"> предприятия,</w:t>
      </w:r>
      <w:r w:rsidRPr="001764ED">
        <w:rPr>
          <w:rFonts w:ascii="Arial" w:hAnsi="Arial" w:cs="Arial"/>
        </w:rPr>
        <w:t xml:space="preserve"> а также любые юридические и физические лица.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2.2. Предложение о разработке программы, оформляется в виде заявки на разработку программы.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2.3. Заявка на разработку программы должна содержать: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-обоснование соответствия решаемой проблемы и целей программы приоритетным задачам социально-экономического развития муниципального образования </w:t>
      </w:r>
      <w:r w:rsidR="0036115D" w:rsidRPr="001764ED">
        <w:rPr>
          <w:rFonts w:ascii="Arial" w:hAnsi="Arial" w:cs="Arial"/>
        </w:rPr>
        <w:t>Кривошеинское сельское поселение</w:t>
      </w:r>
      <w:r w:rsidRPr="001764ED">
        <w:rPr>
          <w:rFonts w:ascii="Arial" w:hAnsi="Arial" w:cs="Arial"/>
        </w:rPr>
        <w:t>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характеристику проблем, на решение которых будет направлена программа;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предложения по целям и задачам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-предполагаемые основные мероприятия, необходимые для разрешения проблемы, возможные сроки их выполнения;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-предполагаемые потребности в финансовых ресурсах, возможные источники их обеспечения (бюджет муниципального образования, бюджеты других уровней и иные источники в соответствии с действующим законодательством Российской Федерации);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ожидаемые результаты реализации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2.4. Заявка на разработку программы направляется Главе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2.5.Отбор проблем для программной разработки осуществляется с учетом приоритетов и стратегических направлений социально-экономического развития муниципального образования  Кривошеинск</w:t>
      </w:r>
      <w:r w:rsidR="0036115D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 по следующим критериям: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значимость проблемы для муниципального образования Кривошеинск</w:t>
      </w:r>
      <w:r w:rsidR="0036115D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>, причина ее возникновения;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необходимость муниципальной поддержки для решения проблемы в установленные сроки;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необходимость координации межведомственных связей для решения данной проблемы;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реальность источников и объемов финансирования, в том числе за счет средств местного бюджета;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proofErr w:type="gramStart"/>
      <w:r w:rsidRPr="001764ED">
        <w:rPr>
          <w:rFonts w:ascii="Arial" w:hAnsi="Arial" w:cs="Arial"/>
        </w:rPr>
        <w:lastRenderedPageBreak/>
        <w:t xml:space="preserve">2.6.Одновременно с заявкой на разработку программы готовится и в установленном порядке выносится на утверждение проект распоряжения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разработке программы, в котором указываются:</w:t>
      </w:r>
      <w:proofErr w:type="gramEnd"/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основные цели и задачи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предлагаемый статус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разработчик или состав рабочей группы по разработке проекта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возможный источник и порядок финансирования разработки;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сроки представления проекта программы.</w:t>
      </w:r>
    </w:p>
    <w:p w:rsidR="007E14D5" w:rsidRPr="001764ED" w:rsidRDefault="007E14D5" w:rsidP="007E14D5">
      <w:pPr>
        <w:autoSpaceDE w:val="0"/>
        <w:ind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2.7. </w:t>
      </w:r>
      <w:r w:rsidR="0036115D" w:rsidRPr="001764ED">
        <w:rPr>
          <w:rFonts w:ascii="Arial" w:hAnsi="Arial" w:cs="Arial"/>
        </w:rPr>
        <w:t>Начальник отдела – Главный специалист – главный бухгалтер</w:t>
      </w:r>
      <w:r w:rsidRPr="001764ED">
        <w:rPr>
          <w:rFonts w:ascii="Arial" w:hAnsi="Arial" w:cs="Arial"/>
          <w:bCs/>
        </w:rPr>
        <w:t xml:space="preserve"> и ведущий специалист по экономическ</w:t>
      </w:r>
      <w:r w:rsidR="0036115D" w:rsidRPr="001764ED">
        <w:rPr>
          <w:rFonts w:ascii="Arial" w:hAnsi="Arial" w:cs="Arial"/>
          <w:bCs/>
        </w:rPr>
        <w:t>им вопросам, 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 xml:space="preserve"> после получения заявки в течение 15 календарных дней  готов</w:t>
      </w:r>
      <w:r w:rsidR="0036115D" w:rsidRPr="001764ED">
        <w:rPr>
          <w:rFonts w:ascii="Arial" w:hAnsi="Arial" w:cs="Arial"/>
        </w:rPr>
        <w:t>ят</w:t>
      </w:r>
      <w:r w:rsidRPr="001764ED">
        <w:rPr>
          <w:rFonts w:ascii="Arial" w:hAnsi="Arial" w:cs="Arial"/>
        </w:rPr>
        <w:t xml:space="preserve"> заключение о целесообразности (нецелесообразности) разработки заявленной программы.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Для подготовки заключения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 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В случае подготовки заключения о нецелесообразности разработки программы такое заключение направляется Инициатору, представившему заявку на разработку программы.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3. Разработка и утверждение проектов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3.1. Программа разрабатывается в соответствии с требованиями, установленными настоящим Положением, и должна содержать следующие разделы: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1) </w:t>
      </w:r>
      <w:r w:rsidRPr="001764ED">
        <w:rPr>
          <w:rFonts w:ascii="Arial" w:hAnsi="Arial" w:cs="Arial"/>
          <w:b/>
        </w:rPr>
        <w:t>Паспорт</w:t>
      </w:r>
      <w:r w:rsidRPr="001764ED">
        <w:rPr>
          <w:rFonts w:ascii="Arial" w:hAnsi="Arial" w:cs="Arial"/>
        </w:rPr>
        <w:t xml:space="preserve"> программы по форме согласно </w:t>
      </w:r>
      <w:hyperlink r:id="rId8" w:history="1">
        <w:r w:rsidRPr="001764ED">
          <w:rPr>
            <w:rStyle w:val="a3"/>
            <w:rFonts w:ascii="Arial" w:hAnsi="Arial" w:cs="Arial"/>
            <w:color w:val="000000"/>
          </w:rPr>
          <w:t>приложению №1</w:t>
        </w:r>
      </w:hyperlink>
      <w:r w:rsidRPr="001764ED">
        <w:rPr>
          <w:rFonts w:ascii="Arial" w:hAnsi="Arial" w:cs="Arial"/>
        </w:rPr>
        <w:t xml:space="preserve"> к настоящему Порядку.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2) </w:t>
      </w:r>
      <w:r w:rsidRPr="001764ED">
        <w:rPr>
          <w:rFonts w:ascii="Arial" w:hAnsi="Arial" w:cs="Arial"/>
          <w:b/>
        </w:rPr>
        <w:t>Анализ текущей ситуации</w:t>
      </w:r>
      <w:r w:rsidRPr="001764ED">
        <w:rPr>
          <w:rFonts w:ascii="Arial" w:hAnsi="Arial" w:cs="Arial"/>
        </w:rPr>
        <w:t>: характеристику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3) </w:t>
      </w:r>
      <w:r w:rsidRPr="001764ED">
        <w:rPr>
          <w:rFonts w:ascii="Arial" w:hAnsi="Arial" w:cs="Arial"/>
          <w:b/>
        </w:rPr>
        <w:t>Основные цели и задачи программы</w:t>
      </w:r>
      <w:r w:rsidRPr="001764ED">
        <w:rPr>
          <w:rFonts w:ascii="Arial" w:hAnsi="Arial" w:cs="Arial"/>
        </w:rPr>
        <w:t>, характеризуемые критериями её эффективности;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Требования, предъявляемые к целям программы: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должны соответствовать компетенции заказчиков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быть реально достижимыми;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-должны быть представлены в измеряемой форме (то есть должна существовать возможность проверки достижения целей - плановых показателей и индикаторов);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должны быть привязаны к временному фактору (содержать этапы достижения целей с определением промежуточных итогов).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Раздел должен содержать перечень задач, обоснование необходимости решения поставленных задач для достижения сформулированных целей программы.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4) </w:t>
      </w:r>
      <w:r w:rsidRPr="001764ED">
        <w:rPr>
          <w:rFonts w:ascii="Arial" w:hAnsi="Arial" w:cs="Arial"/>
          <w:b/>
        </w:rPr>
        <w:t>Сроки и этапы реализации программы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муниципального образования (очередной финансовый год, очередной финансовый год и плановый период).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5) </w:t>
      </w:r>
      <w:r w:rsidRPr="001764ED">
        <w:rPr>
          <w:rFonts w:ascii="Arial" w:hAnsi="Arial" w:cs="Arial"/>
          <w:b/>
        </w:rPr>
        <w:t>Перечень программных мероприятий</w:t>
      </w:r>
      <w:r w:rsidRPr="001764ED">
        <w:rPr>
          <w:rFonts w:ascii="Arial" w:hAnsi="Arial" w:cs="Arial"/>
        </w:rPr>
        <w:t xml:space="preserve"> с указанием объёмов и источников финансирования согласно </w:t>
      </w:r>
      <w:hyperlink r:id="rId9" w:history="1">
        <w:r w:rsidRPr="001764ED">
          <w:rPr>
            <w:rStyle w:val="a3"/>
            <w:rFonts w:ascii="Arial" w:hAnsi="Arial" w:cs="Arial"/>
            <w:color w:val="000000"/>
          </w:rPr>
          <w:t>приложению №2</w:t>
        </w:r>
      </w:hyperlink>
      <w:r w:rsidRPr="001764ED">
        <w:rPr>
          <w:rFonts w:ascii="Arial" w:hAnsi="Arial" w:cs="Arial"/>
        </w:rPr>
        <w:t xml:space="preserve"> к настоящему Порядку.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>Программные мероприятия должны быть конкретизированы, увязаны по срокам и ресурсам и обеспечивать, решение задач программы. Мероприятия программы не могут дублировать мероприятия, предусмотренные другими программами.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6)  </w:t>
      </w:r>
      <w:r w:rsidRPr="001764ED">
        <w:rPr>
          <w:rFonts w:ascii="Arial" w:hAnsi="Arial" w:cs="Arial"/>
          <w:b/>
        </w:rPr>
        <w:t xml:space="preserve">Механизм реализации программы и  </w:t>
      </w:r>
      <w:proofErr w:type="gramStart"/>
      <w:r w:rsidRPr="001764ED">
        <w:rPr>
          <w:rFonts w:ascii="Arial" w:hAnsi="Arial" w:cs="Arial"/>
          <w:b/>
        </w:rPr>
        <w:t>контроля за</w:t>
      </w:r>
      <w:proofErr w:type="gramEnd"/>
      <w:r w:rsidRPr="001764ED">
        <w:rPr>
          <w:rFonts w:ascii="Arial" w:hAnsi="Arial" w:cs="Arial"/>
          <w:b/>
        </w:rPr>
        <w:t xml:space="preserve"> реализацией программы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Дается описание организации управления программой и </w:t>
      </w:r>
      <w:proofErr w:type="gramStart"/>
      <w:r w:rsidRPr="001764ED">
        <w:rPr>
          <w:rFonts w:ascii="Arial" w:hAnsi="Arial" w:cs="Arial"/>
        </w:rPr>
        <w:t>контроля за</w:t>
      </w:r>
      <w:proofErr w:type="gramEnd"/>
      <w:r w:rsidRPr="001764ED">
        <w:rPr>
          <w:rFonts w:ascii="Arial" w:hAnsi="Arial" w:cs="Arial"/>
        </w:rPr>
        <w:t xml:space="preserve"> ее выполнением, включая систему мониторинга программы, схему взаимодействия заказчика и исполнителей программных мероприятий, распределения полномочий и ответственности различных единиц управления;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7) </w:t>
      </w:r>
      <w:r w:rsidRPr="001764ED">
        <w:rPr>
          <w:rFonts w:ascii="Arial" w:hAnsi="Arial" w:cs="Arial"/>
          <w:b/>
        </w:rPr>
        <w:t xml:space="preserve">Прогноз ожидаемых результатов и оценка эффективности реализации программы </w:t>
      </w:r>
      <w:r w:rsidRPr="001764ED">
        <w:rPr>
          <w:rFonts w:ascii="Arial" w:hAnsi="Arial" w:cs="Arial"/>
        </w:rPr>
        <w:t xml:space="preserve">должен содержать описание поддающихся количественной оценке ожидаемых результатов программы (экономический эффект, социальный эффект, экологический эффект и пр.), а также </w:t>
      </w:r>
      <w:hyperlink r:id="rId10" w:history="1">
        <w:r w:rsidRPr="001764ED">
          <w:rPr>
            <w:rStyle w:val="a3"/>
            <w:rFonts w:ascii="Arial" w:hAnsi="Arial" w:cs="Arial"/>
            <w:color w:val="000000"/>
          </w:rPr>
          <w:t>индикаторы</w:t>
        </w:r>
      </w:hyperlink>
      <w:r w:rsidRPr="001764ED">
        <w:rPr>
          <w:rFonts w:ascii="Arial" w:hAnsi="Arial" w:cs="Arial"/>
        </w:rPr>
        <w:t xml:space="preserve"> (показатели) целей и задач программы согласно приложению №3 к настоящему Порядку.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3.2. Одновременно с разработкой проекта программы разработчиком готовится проект постановления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об утверждении программы. Проект постановления Администрации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с приложением проекта программы направляется Заказчиком на согласование в соответствующие структурные подразделения и органы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в порядке, установленном муниципальными правовыми актами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3.3.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муниципального образования в </w:t>
      </w:r>
      <w:r w:rsidR="00C126FB" w:rsidRPr="001764ED">
        <w:rPr>
          <w:rFonts w:ascii="Arial" w:hAnsi="Arial" w:cs="Arial"/>
        </w:rPr>
        <w:t>Совет</w:t>
      </w:r>
      <w:r w:rsidRPr="001764ED">
        <w:rPr>
          <w:rFonts w:ascii="Arial" w:hAnsi="Arial" w:cs="Arial"/>
        </w:rPr>
        <w:t xml:space="preserve"> 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1820BE" w:rsidRPr="001764ED" w:rsidRDefault="007E14D5" w:rsidP="001820BE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3.4 Внесение изменений в программу осуществляется путем принятия в установленном порядке соответствующего постановления Администрации 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1820BE" w:rsidRPr="001764ED" w:rsidRDefault="001820BE" w:rsidP="001820BE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Изменения в ранее утверждённые муниципальные программы подлежат           утверждению в сроки, установленные для утверждения муниципальных программ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3.5. Принятие новых программ или корректировка утвержденных программ в течение текущего финансового года, приводящие к увеличению расходов местного бюджета, осуществляются после внесения соответствующих изменений в решение </w:t>
      </w:r>
      <w:r w:rsidR="00C126FB" w:rsidRPr="001764ED">
        <w:rPr>
          <w:rFonts w:ascii="Arial" w:hAnsi="Arial" w:cs="Arial"/>
        </w:rPr>
        <w:t>Совета</w:t>
      </w:r>
      <w:r w:rsidRPr="001764ED">
        <w:rPr>
          <w:rFonts w:ascii="Arial" w:hAnsi="Arial" w:cs="Arial"/>
        </w:rPr>
        <w:t xml:space="preserve">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бюджете на очередной финансовый год.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4. Порядок финансирования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4.1. </w:t>
      </w:r>
      <w:proofErr w:type="gramStart"/>
      <w:r w:rsidRPr="001764ED">
        <w:rPr>
          <w:rFonts w:ascii="Arial" w:hAnsi="Arial" w:cs="Arial"/>
        </w:rPr>
        <w:t xml:space="preserve">Для включения программ в проект перечня программ на очередной финансовый год, Заказчик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</w:t>
      </w:r>
      <w:hyperlink r:id="rId11" w:history="1">
        <w:r w:rsidRPr="001764ED">
          <w:rPr>
            <w:rStyle w:val="a3"/>
            <w:rFonts w:ascii="Arial" w:hAnsi="Arial" w:cs="Arial"/>
            <w:color w:val="000000"/>
          </w:rPr>
          <w:t>заявки</w:t>
        </w:r>
      </w:hyperlink>
      <w:r w:rsidRPr="001764ED">
        <w:rPr>
          <w:rFonts w:ascii="Arial" w:hAnsi="Arial" w:cs="Arial"/>
        </w:rPr>
        <w:t xml:space="preserve"> по программе, предлагаемой к финансированию в очередном финансовом году, </w:t>
      </w:r>
      <w:r w:rsidR="00D64B79" w:rsidRPr="001764ED">
        <w:rPr>
          <w:rFonts w:ascii="Arial" w:hAnsi="Arial" w:cs="Arial"/>
        </w:rPr>
        <w:t>начальнику отдела – главному специалисту – главному бухгалтеру</w:t>
      </w:r>
      <w:r w:rsidRPr="001764ED">
        <w:rPr>
          <w:rFonts w:ascii="Arial" w:hAnsi="Arial" w:cs="Arial"/>
        </w:rPr>
        <w:t xml:space="preserve"> Администрации Кривошеинского </w:t>
      </w:r>
      <w:r w:rsidR="00D64B79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 согласно приложению №4 к</w:t>
      </w:r>
      <w:proofErr w:type="gramEnd"/>
      <w:r w:rsidRPr="001764ED">
        <w:rPr>
          <w:rFonts w:ascii="Arial" w:hAnsi="Arial" w:cs="Arial"/>
        </w:rPr>
        <w:t xml:space="preserve"> настоящему Порядку.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Срок представления бюджетных заявок -  в соответствии с распоряжением Администрации Кривошеинского </w:t>
      </w:r>
      <w:r w:rsidR="00D64B79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разработке проекта бюджета на очередной финансовый год (очередной финансовый год и плановый период).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proofErr w:type="gramStart"/>
      <w:r w:rsidRPr="001764ED">
        <w:rPr>
          <w:rFonts w:ascii="Arial" w:hAnsi="Arial" w:cs="Arial"/>
        </w:rPr>
        <w:t>Ведущий специалист по экономическ</w:t>
      </w:r>
      <w:r w:rsidR="00D64B79" w:rsidRPr="001764ED">
        <w:rPr>
          <w:rFonts w:ascii="Arial" w:hAnsi="Arial" w:cs="Arial"/>
        </w:rPr>
        <w:t xml:space="preserve">им вопросам, управлению и контролю муниципальным имуществом Администрации Кривошеинского сельского поселения </w:t>
      </w:r>
      <w:r w:rsidRPr="001764ED">
        <w:rPr>
          <w:rFonts w:ascii="Arial" w:hAnsi="Arial" w:cs="Arial"/>
        </w:rPr>
        <w:t xml:space="preserve"> формирует сводный </w:t>
      </w:r>
      <w:hyperlink r:id="rId12" w:history="1">
        <w:r w:rsidRPr="001764ED">
          <w:rPr>
            <w:rStyle w:val="a3"/>
            <w:rFonts w:ascii="Arial" w:hAnsi="Arial" w:cs="Arial"/>
            <w:color w:val="000000"/>
          </w:rPr>
          <w:t>перечень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программ муниципального образования Кривошеинск</w:t>
      </w:r>
      <w:r w:rsidR="00D17765" w:rsidRPr="001764ED">
        <w:rPr>
          <w:rFonts w:ascii="Arial" w:hAnsi="Arial" w:cs="Arial"/>
        </w:rPr>
        <w:t xml:space="preserve">ое </w:t>
      </w:r>
      <w:r w:rsidR="00D17765" w:rsidRPr="001764ED">
        <w:rPr>
          <w:rFonts w:ascii="Arial" w:hAnsi="Arial" w:cs="Arial"/>
        </w:rPr>
        <w:lastRenderedPageBreak/>
        <w:t>сельское поселение</w:t>
      </w:r>
      <w:r w:rsidRPr="001764ED">
        <w:rPr>
          <w:rFonts w:ascii="Arial" w:hAnsi="Arial" w:cs="Arial"/>
        </w:rPr>
        <w:t xml:space="preserve"> из числа утвержденных программ, в срок до 1.10 текущего года предоставляет </w:t>
      </w:r>
      <w:r w:rsidR="00D17765" w:rsidRPr="001764ED">
        <w:rPr>
          <w:rFonts w:ascii="Arial" w:hAnsi="Arial" w:cs="Arial"/>
        </w:rPr>
        <w:t xml:space="preserve">начальнику отдела – главному специалисту – главному бухгалтеру </w:t>
      </w:r>
      <w:r w:rsidRPr="001764ED">
        <w:rPr>
          <w:rFonts w:ascii="Arial" w:hAnsi="Arial" w:cs="Arial"/>
        </w:rPr>
        <w:t xml:space="preserve">Администрации Кривошеинского </w:t>
      </w:r>
      <w:r w:rsidR="00D17765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по установленной форме согласно приложению №5 к настоящему Порядку.</w:t>
      </w:r>
      <w:proofErr w:type="gramEnd"/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4.2. При разработке проекта бюджета объемы финансирования утвержденных программ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4.3.Финансирование программ производится в пределах средств, предусмотренных решением </w:t>
      </w:r>
      <w:r w:rsidR="00D17765" w:rsidRPr="001764ED">
        <w:rPr>
          <w:rFonts w:ascii="Arial" w:hAnsi="Arial" w:cs="Arial"/>
        </w:rPr>
        <w:t>Совета</w:t>
      </w:r>
      <w:r w:rsidRPr="001764ED">
        <w:rPr>
          <w:rFonts w:ascii="Arial" w:hAnsi="Arial" w:cs="Arial"/>
        </w:rPr>
        <w:t xml:space="preserve"> Кривошеинского </w:t>
      </w:r>
      <w:r w:rsidR="00D17765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бюджете на очередной финансовый год, но не выше фактически выполненных работ.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4.4. 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4. 5. 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5. Порядок реализации программ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5.1. Реализация программных мероприятий осуществляется путем совместной деятельности Заказчика и Исполнителей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Реализация программы представляет собой фактическое осуществление мероприятий, предусмотренных в программе в соответствии с утвержденным перечнем мероприятий и бюджетной заявкой, а также текущий мониторинг и контроль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</w:t>
      </w:r>
      <w:proofErr w:type="gramStart"/>
      <w:r w:rsidRPr="001764ED">
        <w:rPr>
          <w:rFonts w:ascii="Arial" w:hAnsi="Arial" w:cs="Arial"/>
        </w:rPr>
        <w:t>реализаций</w:t>
      </w:r>
      <w:proofErr w:type="gramEnd"/>
      <w:r w:rsidRPr="001764ED">
        <w:rPr>
          <w:rFonts w:ascii="Arial" w:hAnsi="Arial" w:cs="Arial"/>
        </w:rPr>
        <w:t xml:space="preserve"> мероприятий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5.2. Закупки и поставки продукции (товаров, работ и услуг), осуществляемые при реализации программы, проводятся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6. Мониторинг и оценка эффективности реализации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6.1.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6.2. </w:t>
      </w:r>
      <w:proofErr w:type="gramStart"/>
      <w:r w:rsidRPr="001764ED">
        <w:rPr>
          <w:rFonts w:ascii="Arial" w:hAnsi="Arial" w:cs="Arial"/>
        </w:rPr>
        <w:t>Контроль за</w:t>
      </w:r>
      <w:proofErr w:type="gramEnd"/>
      <w:r w:rsidRPr="001764ED">
        <w:rPr>
          <w:rFonts w:ascii="Arial" w:hAnsi="Arial" w:cs="Arial"/>
        </w:rPr>
        <w:t xml:space="preserve"> реализацией утвержденных программ возлагается на должностных лиц, курирующих соответствующую сферу деятельности.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6.3.  Ежеквартально до 15 числа месяца, следующего за отчетным кварталом, Заказчик представляет  отчеты о реализации программы по формам согласно </w:t>
      </w:r>
      <w:hyperlink r:id="rId13" w:history="1">
        <w:r w:rsidRPr="001764ED">
          <w:rPr>
            <w:rStyle w:val="a3"/>
            <w:rFonts w:ascii="Arial" w:hAnsi="Arial" w:cs="Arial"/>
            <w:color w:val="000000"/>
          </w:rPr>
          <w:t>приложениям  №6</w:t>
        </w:r>
      </w:hyperlink>
      <w:r w:rsidRPr="001764ED">
        <w:rPr>
          <w:rFonts w:ascii="Arial" w:hAnsi="Arial" w:cs="Arial"/>
          <w:color w:val="000000"/>
        </w:rPr>
        <w:t xml:space="preserve"> и  №</w:t>
      </w:r>
      <w:hyperlink r:id="rId14" w:history="1">
        <w:r w:rsidRPr="001764ED">
          <w:rPr>
            <w:rStyle w:val="a3"/>
            <w:rFonts w:ascii="Arial" w:hAnsi="Arial" w:cs="Arial"/>
            <w:color w:val="000000"/>
          </w:rPr>
          <w:t>7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к настоящему Порядку ведущему специалисту по экономическ</w:t>
      </w:r>
      <w:r w:rsidR="00D17765" w:rsidRPr="001764ED">
        <w:rPr>
          <w:rFonts w:ascii="Arial" w:hAnsi="Arial" w:cs="Arial"/>
        </w:rPr>
        <w:t>им вопросам,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6.4. На основании отчётности ведущий специалист по </w:t>
      </w:r>
      <w:r w:rsidR="00B75D64" w:rsidRPr="001764ED">
        <w:rPr>
          <w:rFonts w:ascii="Arial" w:hAnsi="Arial" w:cs="Arial"/>
        </w:rPr>
        <w:t>экономическим вопросам,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>,  готовит сводную аналитическую информацию о ходе и итогах реализации программ на территории муниципального образования Кривошеинск</w:t>
      </w:r>
      <w:r w:rsidR="00B75D64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 по следующим направлениям: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а) достижение запланированных на соответствующий период времени результатов выполнения программ;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б) характеристика факторов, повлиявших на отклонение фактических результатов выполнения программ </w:t>
      </w:r>
      <w:proofErr w:type="gramStart"/>
      <w:r w:rsidRPr="001764ED">
        <w:rPr>
          <w:rFonts w:ascii="Arial" w:hAnsi="Arial" w:cs="Arial"/>
        </w:rPr>
        <w:t>от</w:t>
      </w:r>
      <w:proofErr w:type="gramEnd"/>
      <w:r w:rsidRPr="001764ED">
        <w:rPr>
          <w:rFonts w:ascii="Arial" w:hAnsi="Arial" w:cs="Arial"/>
        </w:rPr>
        <w:t xml:space="preserve"> запланированных;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 xml:space="preserve">в) оценка эффективности реализации программ производится в соответствии </w:t>
      </w:r>
      <w:r w:rsidRPr="001764ED">
        <w:rPr>
          <w:rFonts w:ascii="Arial" w:hAnsi="Arial" w:cs="Arial"/>
          <w:color w:val="000000"/>
        </w:rPr>
        <w:t xml:space="preserve">с </w:t>
      </w:r>
      <w:hyperlink r:id="rId15" w:history="1">
        <w:r w:rsidRPr="001764ED">
          <w:rPr>
            <w:rStyle w:val="a3"/>
            <w:rFonts w:ascii="Arial" w:hAnsi="Arial" w:cs="Arial"/>
            <w:color w:val="000000"/>
          </w:rPr>
          <w:t>разделом</w:t>
        </w:r>
      </w:hyperlink>
      <w:r w:rsidRPr="001764ED">
        <w:rPr>
          <w:rFonts w:ascii="Arial" w:hAnsi="Arial" w:cs="Arial"/>
          <w:color w:val="000000"/>
        </w:rPr>
        <w:t xml:space="preserve"> 7</w:t>
      </w:r>
      <w:r w:rsidRPr="001764ED">
        <w:rPr>
          <w:rFonts w:ascii="Arial" w:hAnsi="Arial" w:cs="Arial"/>
        </w:rPr>
        <w:t xml:space="preserve"> настоящего Порядка;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г) предложения по дальнейшей реализации, изменению, прекращению действия программ.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Отчеты о реализации программ за год представляются не позднее 1 февраля года, следующего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отчетным.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6.5. Сводная аналитическая информация представляется Глав</w:t>
      </w:r>
      <w:r w:rsidR="00966CAE" w:rsidRPr="001764ED">
        <w:rPr>
          <w:rFonts w:ascii="Arial" w:hAnsi="Arial" w:cs="Arial"/>
        </w:rPr>
        <w:t>е</w:t>
      </w:r>
      <w:r w:rsidRPr="001764ED">
        <w:rPr>
          <w:rFonts w:ascii="Arial" w:hAnsi="Arial" w:cs="Arial"/>
        </w:rPr>
        <w:t xml:space="preserve"> муниципального образования Кривошеинск</w:t>
      </w:r>
      <w:r w:rsidR="00966CAE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6.6. При несоответствии фактических результатов выполнения программ  утвержденным целевым индикаторам и показателям эффективности, объемам финансирования программ из иных источников должностное лицо, курирующее  соответствующую сферу деятельности, вносит  предложения: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1) о корректировке целей, задач, показателей и сроках реализации программы, перечня программных мероприятий</w:t>
      </w:r>
      <w:r w:rsidR="000C54C0">
        <w:rPr>
          <w:rFonts w:ascii="Arial" w:hAnsi="Arial" w:cs="Arial"/>
        </w:rPr>
        <w:t>,</w:t>
      </w:r>
      <w:r w:rsidR="000C54C0" w:rsidRPr="000C54C0">
        <w:rPr>
          <w:rFonts w:ascii="Arial" w:hAnsi="Arial" w:cs="Arial"/>
        </w:rPr>
        <w:t xml:space="preserve"> </w:t>
      </w:r>
      <w:r w:rsidR="000C54C0">
        <w:rPr>
          <w:rFonts w:ascii="Arial" w:hAnsi="Arial" w:cs="Arial"/>
        </w:rPr>
        <w:t>в том числе необходимости изменения объема бюджетных ассигнований на финансовое обеспечение реализации муниципальной программы</w:t>
      </w:r>
      <w:r w:rsidRPr="001764ED">
        <w:rPr>
          <w:rFonts w:ascii="Arial" w:hAnsi="Arial" w:cs="Arial"/>
        </w:rPr>
        <w:t>;</w:t>
      </w:r>
      <w:r w:rsidR="000C54C0">
        <w:rPr>
          <w:rFonts w:ascii="Arial" w:hAnsi="Arial" w:cs="Arial"/>
        </w:rPr>
        <w:t xml:space="preserve"> (изменение постановление №133 от 30.11.2022)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2) об изменении форм и методов управления реализацией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4) о сокращении финансирования программы за счет средств местного бюджета на очередной финансовый год;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5) о досрочном прекращении реализации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6.7. Отчеты о реализации программ включаются в виде приложений к годовой и квартальной отчетности об исполнении бюджета.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6.8. 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7.Оценка эффективности программы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7.1.Оценка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Оценку эффективности реализации программы проводит ведущий специалист по </w:t>
      </w:r>
      <w:r w:rsidR="00E56722" w:rsidRPr="001764ED">
        <w:rPr>
          <w:rFonts w:ascii="Arial" w:hAnsi="Arial" w:cs="Arial"/>
        </w:rPr>
        <w:t>экономическим вопросам, управлению и контролю муниципальным имуществом</w:t>
      </w:r>
      <w:r w:rsidRPr="001764ED">
        <w:rPr>
          <w:rFonts w:ascii="Arial" w:hAnsi="Arial" w:cs="Arial"/>
        </w:rPr>
        <w:t xml:space="preserve"> Администрации</w:t>
      </w:r>
      <w:r w:rsidRPr="001764ED">
        <w:rPr>
          <w:rFonts w:ascii="Arial" w:hAnsi="Arial" w:cs="Arial"/>
          <w:bCs/>
        </w:rPr>
        <w:t xml:space="preserve"> Кривошеинского </w:t>
      </w:r>
      <w:r w:rsidR="00E56722" w:rsidRPr="001764ED">
        <w:rPr>
          <w:rFonts w:ascii="Arial" w:hAnsi="Arial" w:cs="Arial"/>
          <w:bCs/>
        </w:rPr>
        <w:t>сельского поселения</w:t>
      </w:r>
      <w:r w:rsidRPr="001764ED">
        <w:rPr>
          <w:rFonts w:ascii="Arial" w:hAnsi="Arial" w:cs="Arial"/>
          <w:bCs/>
        </w:rPr>
        <w:t xml:space="preserve"> </w:t>
      </w:r>
      <w:r w:rsidRPr="001764ED">
        <w:rPr>
          <w:rFonts w:ascii="Arial" w:hAnsi="Arial" w:cs="Arial"/>
        </w:rPr>
        <w:t xml:space="preserve">в срок до 1 </w:t>
      </w:r>
      <w:r w:rsidR="00DB134F">
        <w:rPr>
          <w:rFonts w:ascii="Arial" w:hAnsi="Arial" w:cs="Arial"/>
        </w:rPr>
        <w:t>апреля</w:t>
      </w:r>
      <w:r w:rsidRPr="001764ED">
        <w:rPr>
          <w:rFonts w:ascii="Arial" w:hAnsi="Arial" w:cs="Arial"/>
        </w:rPr>
        <w:t xml:space="preserve"> года, следующего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отчетным.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7.2. Оценка эффективности реализации программ осуществляется на предмет: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соответствия объемов привлеченных финансовых сре</w:t>
      </w:r>
      <w:proofErr w:type="gramStart"/>
      <w:r w:rsidRPr="001764ED">
        <w:rPr>
          <w:rFonts w:ascii="Arial" w:hAnsi="Arial" w:cs="Arial"/>
        </w:rPr>
        <w:t>дств пл</w:t>
      </w:r>
      <w:proofErr w:type="gramEnd"/>
      <w:r w:rsidRPr="001764ED">
        <w:rPr>
          <w:rFonts w:ascii="Arial" w:hAnsi="Arial" w:cs="Arial"/>
        </w:rPr>
        <w:t>ановым объемам по источникам финансирования;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достижения запланированных целевых индикаторов (показателей)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эффективности расходования бюджетных средств.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Оценка эффективности реализации программы проводится с использованием следующих </w:t>
      </w:r>
      <w:hyperlink r:id="rId16" w:history="1">
        <w:r w:rsidRPr="001764ED">
          <w:rPr>
            <w:rStyle w:val="a3"/>
            <w:rFonts w:ascii="Arial" w:hAnsi="Arial" w:cs="Arial"/>
            <w:color w:val="000000"/>
          </w:rPr>
          <w:t>критериев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с присвоенными им весовыми коэффициентами, согласно приложению 8 к настоящему порядку: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сводный коэффициент результативности - 0,2;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эффективности механизма реализации программы - 0,2;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эффективности вложения бюджетных средств - 0,15;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качества контроля - 0,1;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достижения целей - 0,35.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Достижения критерия оцениваются в баллах.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 xml:space="preserve">Значение интегрального </w:t>
      </w:r>
      <w:proofErr w:type="gramStart"/>
      <w:r w:rsidRPr="001764ED">
        <w:rPr>
          <w:rFonts w:ascii="Arial" w:hAnsi="Arial" w:cs="Arial"/>
        </w:rPr>
        <w:t>показателя оценки эффективности реализации программы</w:t>
      </w:r>
      <w:proofErr w:type="gramEnd"/>
      <w:r w:rsidRPr="001764ED">
        <w:rPr>
          <w:rFonts w:ascii="Arial" w:hAnsi="Arial" w:cs="Arial"/>
        </w:rPr>
        <w:t xml:space="preserve"> R определяется суммой баллов по каждому критерию, умноженному на весовой коэффициент.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R = SUM (</w:t>
      </w:r>
      <w:proofErr w:type="spellStart"/>
      <w:r w:rsidRPr="001764ED">
        <w:rPr>
          <w:rFonts w:ascii="Arial" w:hAnsi="Arial" w:cs="Arial"/>
        </w:rPr>
        <w:t>BiYi</w:t>
      </w:r>
      <w:proofErr w:type="spellEnd"/>
      <w:r w:rsidRPr="001764ED">
        <w:rPr>
          <w:rFonts w:ascii="Arial" w:hAnsi="Arial" w:cs="Arial"/>
        </w:rPr>
        <w:t>)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эффективная реализация программы при R &gt;= 2,0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адекватная реализация программы при 2,0 &gt; R &gt;= 1,0;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неэффективная реализация программы при R &lt; 1,0.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BA7885" w:rsidRPr="001764ED" w:rsidRDefault="00BB7952" w:rsidP="007E14D5">
      <w:pPr>
        <w:autoSpaceDE w:val="0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877820" cy="986155"/>
                <wp:effectExtent l="0" t="1905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№1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17" w:history="1">
                              <w:proofErr w:type="gramStart"/>
                              <w:r w:rsidRPr="00FA190B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FA190B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5.4pt;width:226.6pt;height:77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" stroked="f">
                <v:textbox inset="0,0,0,0">
                  <w:txbxContent>
                    <w:p w:rsidR="00DB134F" w:rsidRDefault="00DB134F" w:rsidP="007E14D5">
                      <w:r>
                        <w:t>Приложение №1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18" w:history="1">
                        <w:r w:rsidRPr="00FA190B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FA190B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BA7885" w:rsidRPr="001764ED" w:rsidRDefault="00BA788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ПАСПОРТ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МУНИЦИПАЛЬНОЙ 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4441"/>
        <w:gridCol w:w="675"/>
        <w:gridCol w:w="675"/>
        <w:gridCol w:w="675"/>
        <w:gridCol w:w="865"/>
      </w:tblGrid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Наименование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Полное наименование программы      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Основание для </w:t>
            </w:r>
            <w:r w:rsidRPr="001764ED">
              <w:rPr>
                <w:sz w:val="24"/>
                <w:szCs w:val="24"/>
              </w:rPr>
              <w:br/>
              <w:t xml:space="preserve">разработки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Дата, номер, наименование соответствующего нормативного   </w:t>
            </w:r>
            <w:r w:rsidRPr="001764ED">
              <w:rPr>
                <w:sz w:val="24"/>
                <w:szCs w:val="24"/>
              </w:rPr>
              <w:br/>
              <w:t xml:space="preserve">акта или иного документа, поручившего разработку проекта  программы                                                 </w:t>
            </w: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Заказчик  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Разработчик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Исполнители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Сроки (этапы) </w:t>
            </w:r>
            <w:r w:rsidRPr="001764ED">
              <w:rPr>
                <w:sz w:val="24"/>
                <w:szCs w:val="24"/>
              </w:rPr>
              <w:br/>
              <w:t xml:space="preserve">реализации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  <w:r w:rsidRPr="001764ED">
              <w:rPr>
                <w:sz w:val="24"/>
                <w:szCs w:val="24"/>
              </w:rPr>
              <w:br/>
              <w:t xml:space="preserve">(подпрограмм)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Социально-экономические результаты, достижение которых    </w:t>
            </w:r>
            <w:r w:rsidRPr="001764ED">
              <w:rPr>
                <w:sz w:val="24"/>
                <w:szCs w:val="24"/>
              </w:rPr>
              <w:br/>
              <w:t xml:space="preserve">обеспечивается осуществлением предлагаемых мероприятий и  </w:t>
            </w:r>
            <w:r w:rsidRPr="001764ED">
              <w:rPr>
                <w:sz w:val="24"/>
                <w:szCs w:val="24"/>
              </w:rPr>
              <w:br/>
              <w:t xml:space="preserve">решением соответствующих задач     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Основные      </w:t>
            </w:r>
            <w:r w:rsidRPr="001764ED">
              <w:rPr>
                <w:sz w:val="24"/>
                <w:szCs w:val="24"/>
              </w:rPr>
              <w:br/>
              <w:t xml:space="preserve">задачи    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Перечень основных задач, обеспечивающих достижение        </w:t>
            </w:r>
            <w:r w:rsidRPr="001764ED">
              <w:rPr>
                <w:sz w:val="24"/>
                <w:szCs w:val="24"/>
              </w:rPr>
              <w:br/>
              <w:t xml:space="preserve">поставленных целей                                        </w:t>
            </w:r>
          </w:p>
        </w:tc>
      </w:tr>
      <w:tr w:rsidR="007E14D5" w:rsidRPr="001764ED" w:rsidTr="00B75D64">
        <w:trPr>
          <w:cantSplit/>
          <w:trHeight w:val="72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lastRenderedPageBreak/>
              <w:t xml:space="preserve">Перечень      </w:t>
            </w:r>
            <w:r w:rsidRPr="001764ED">
              <w:rPr>
                <w:sz w:val="24"/>
                <w:szCs w:val="24"/>
              </w:rPr>
              <w:br/>
              <w:t xml:space="preserve">подпрограмм   </w:t>
            </w:r>
            <w:r w:rsidRPr="001764ED">
              <w:rPr>
                <w:sz w:val="24"/>
                <w:szCs w:val="24"/>
              </w:rPr>
              <w:br/>
              <w:t xml:space="preserve">(основных     </w:t>
            </w:r>
            <w:r w:rsidRPr="001764ED">
              <w:rPr>
                <w:sz w:val="24"/>
                <w:szCs w:val="24"/>
              </w:rPr>
              <w:br/>
              <w:t xml:space="preserve">направлений)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Объемы и      </w:t>
            </w:r>
            <w:r w:rsidRPr="001764ED">
              <w:rPr>
                <w:sz w:val="24"/>
                <w:szCs w:val="24"/>
              </w:rPr>
              <w:br/>
              <w:t xml:space="preserve">источники     </w:t>
            </w:r>
            <w:r w:rsidRPr="001764ED">
              <w:rPr>
                <w:sz w:val="24"/>
                <w:szCs w:val="24"/>
              </w:rPr>
              <w:br/>
              <w:t>финансирования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Общий объем финансирования &lt;*&gt; ________ тыс. руб., в </w:t>
            </w:r>
            <w:proofErr w:type="spellStart"/>
            <w:r w:rsidRPr="001764ED">
              <w:rPr>
                <w:sz w:val="24"/>
                <w:szCs w:val="24"/>
              </w:rPr>
              <w:t>т.ч</w:t>
            </w:r>
            <w:proofErr w:type="spellEnd"/>
            <w:r w:rsidRPr="001764ED">
              <w:rPr>
                <w:sz w:val="24"/>
                <w:szCs w:val="24"/>
              </w:rPr>
              <w:t xml:space="preserve">. </w:t>
            </w:r>
            <w:r w:rsidRPr="001764ED">
              <w:rPr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Всего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Федеральный бюджет (в </w:t>
            </w:r>
            <w:proofErr w:type="spellStart"/>
            <w:r w:rsidRPr="001764ED">
              <w:rPr>
                <w:sz w:val="24"/>
                <w:szCs w:val="24"/>
              </w:rPr>
              <w:t>т.ч</w:t>
            </w:r>
            <w:proofErr w:type="spellEnd"/>
            <w:r w:rsidRPr="001764ED">
              <w:rPr>
                <w:sz w:val="24"/>
                <w:szCs w:val="24"/>
              </w:rPr>
              <w:t>. субвенции,</w:t>
            </w:r>
            <w:r w:rsidRPr="001764ED">
              <w:rPr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Областной бюджет (в </w:t>
            </w:r>
            <w:proofErr w:type="spellStart"/>
            <w:r w:rsidRPr="001764ED">
              <w:rPr>
                <w:sz w:val="24"/>
                <w:szCs w:val="24"/>
              </w:rPr>
              <w:t>т.ч</w:t>
            </w:r>
            <w:proofErr w:type="spellEnd"/>
            <w:r w:rsidRPr="001764ED">
              <w:rPr>
                <w:sz w:val="24"/>
                <w:szCs w:val="24"/>
              </w:rPr>
              <w:t xml:space="preserve">.       </w:t>
            </w:r>
            <w:r w:rsidRPr="001764ED">
              <w:rPr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Ожидаемые     </w:t>
            </w:r>
            <w:r w:rsidRPr="001764ED">
              <w:rPr>
                <w:sz w:val="24"/>
                <w:szCs w:val="24"/>
              </w:rPr>
              <w:br/>
              <w:t xml:space="preserve">конечные      </w:t>
            </w:r>
            <w:r w:rsidRPr="001764ED">
              <w:rPr>
                <w:sz w:val="24"/>
                <w:szCs w:val="24"/>
              </w:rPr>
              <w:br/>
              <w:t xml:space="preserve">результаты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Кратко основные результаты (количественные или проверяемые</w:t>
            </w:r>
            <w:r w:rsidRPr="001764ED">
              <w:rPr>
                <w:sz w:val="24"/>
                <w:szCs w:val="24"/>
              </w:rPr>
              <w:br/>
              <w:t xml:space="preserve">качественные итоговые показатели (индикаторы) выполнения  </w:t>
            </w:r>
            <w:r w:rsidRPr="001764ED">
              <w:rPr>
                <w:sz w:val="24"/>
                <w:szCs w:val="24"/>
              </w:rPr>
              <w:br/>
              <w:t xml:space="preserve">программы, на основании которых возможна оценка           </w:t>
            </w:r>
            <w:r w:rsidRPr="001764ED">
              <w:rPr>
                <w:sz w:val="24"/>
                <w:szCs w:val="24"/>
              </w:rPr>
              <w:br/>
              <w:t xml:space="preserve">эффективности реализации программы)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Контроль за</w:t>
            </w:r>
            <w:proofErr w:type="gramEnd"/>
            <w:r w:rsidRPr="001764ED">
              <w:rPr>
                <w:sz w:val="24"/>
                <w:szCs w:val="24"/>
              </w:rPr>
              <w:t xml:space="preserve">   </w:t>
            </w:r>
            <w:r w:rsidRPr="001764ED">
              <w:rPr>
                <w:sz w:val="24"/>
                <w:szCs w:val="24"/>
              </w:rPr>
              <w:br/>
              <w:t xml:space="preserve">исполнением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Описание схемы подбора исполнителей и координации их      </w:t>
            </w:r>
            <w:r w:rsidRPr="001764ED">
              <w:rPr>
                <w:sz w:val="24"/>
                <w:szCs w:val="24"/>
              </w:rPr>
              <w:br/>
              <w:t xml:space="preserve">деятельности. Методы </w:t>
            </w:r>
            <w:proofErr w:type="gramStart"/>
            <w:r w:rsidRPr="001764ED">
              <w:rPr>
                <w:sz w:val="24"/>
                <w:szCs w:val="24"/>
              </w:rPr>
              <w:t>контроля за</w:t>
            </w:r>
            <w:proofErr w:type="gramEnd"/>
            <w:r w:rsidRPr="001764ED">
              <w:rPr>
                <w:sz w:val="24"/>
                <w:szCs w:val="24"/>
              </w:rPr>
              <w:t xml:space="preserve"> целевым использованием   </w:t>
            </w:r>
            <w:r w:rsidRPr="001764ED">
              <w:rPr>
                <w:sz w:val="24"/>
                <w:szCs w:val="24"/>
              </w:rPr>
              <w:br/>
              <w:t xml:space="preserve">финансовых ресурсов и достигнутыми результатами           </w:t>
            </w: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&lt;*&gt; Примечание. Объемы финансирования уточняются ежегодно при формировании бюджета МО Кривошеинск</w:t>
      </w:r>
      <w:r w:rsidR="00E56722" w:rsidRPr="001764ED">
        <w:rPr>
          <w:rFonts w:ascii="Arial" w:hAnsi="Arial" w:cs="Arial"/>
        </w:rPr>
        <w:t xml:space="preserve">ое сельское поселение </w:t>
      </w:r>
      <w:r w:rsidRPr="001764ED">
        <w:rPr>
          <w:rFonts w:ascii="Arial" w:hAnsi="Arial" w:cs="Arial"/>
        </w:rPr>
        <w:t>на очередной финансовый год.</w: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1764ED" w:rsidRDefault="001764ED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4ED" w:rsidRDefault="001764ED" w:rsidP="007E14D5">
      <w:pPr>
        <w:autoSpaceDE w:val="0"/>
        <w:jc w:val="right"/>
        <w:rPr>
          <w:rFonts w:ascii="Arial" w:hAnsi="Arial" w:cs="Arial"/>
        </w:rPr>
        <w:sectPr w:rsidR="001764ED">
          <w:footnotePr>
            <w:pos w:val="beneathText"/>
          </w:footnotePr>
          <w:pgSz w:w="11905" w:h="16837"/>
          <w:pgMar w:top="1418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BB7952" w:rsidP="007E14D5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-685800</wp:posOffset>
                </wp:positionV>
                <wp:extent cx="2877820" cy="1170305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 2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19" w:history="1">
                              <w:proofErr w:type="gramStart"/>
                              <w:r>
                                <w:rPr>
                                  <w:rStyle w:val="a3"/>
                                </w:rPr>
                                <w:t>Порядк</w:t>
                              </w:r>
                            </w:hyperlink>
                            <w:r>
                              <w:rPr>
                                <w:bCs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городских долгосрочных целевых программ на территории муниципального образования "Город Кедровый"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13pt;margin-top:-54pt;width:226.6pt;height:92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MVfQ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" stroked="f">
                <v:textbox inset="0,0,0,0">
                  <w:txbxContent>
                    <w:p w:rsidR="00DB134F" w:rsidRDefault="00DB134F" w:rsidP="007E14D5">
                      <w:r>
                        <w:t>Приложение № 2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20" w:history="1">
                        <w:r>
                          <w:rPr>
                            <w:rStyle w:val="a3"/>
                          </w:rPr>
                          <w:t>Порядк</w:t>
                        </w:r>
                      </w:hyperlink>
                      <w:r>
                        <w:rPr>
                          <w:bCs/>
                        </w:rPr>
                        <w:t xml:space="preserve">у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городских долгосрочных целевых программ на территории муниципального образования "Город Кедровый"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-685800</wp:posOffset>
                </wp:positionV>
                <wp:extent cx="2877820" cy="1170305"/>
                <wp:effectExtent l="0" t="0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 2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21" w:history="1">
                              <w:proofErr w:type="gramStart"/>
                              <w:r w:rsidRPr="00CA28EE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28EE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13pt;margin-top:-54pt;width:226.6pt;height:92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" stroked="f">
                <v:textbox inset="0,0,0,0">
                  <w:txbxContent>
                    <w:p w:rsidR="00DB134F" w:rsidRDefault="00DB134F" w:rsidP="007E14D5">
                      <w:r>
                        <w:t>Приложение № 2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22" w:history="1">
                        <w:r w:rsidRPr="00CA28EE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28EE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ПЕРЕЧЕНЬ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ОСНОВНЫХ МЕРОПРИЯТИЙ 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68"/>
        <w:gridCol w:w="2032"/>
        <w:gridCol w:w="1559"/>
        <w:gridCol w:w="1509"/>
        <w:gridCol w:w="1654"/>
        <w:gridCol w:w="1777"/>
        <w:gridCol w:w="1444"/>
        <w:gridCol w:w="1614"/>
      </w:tblGrid>
      <w:tr w:rsidR="007E14D5" w:rsidRPr="001764ED" w:rsidTr="00B75D64">
        <w:tc>
          <w:tcPr>
            <w:tcW w:w="540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 xml:space="preserve">№ </w:t>
            </w:r>
            <w:proofErr w:type="gramStart"/>
            <w:r w:rsidRPr="001764ED">
              <w:rPr>
                <w:rFonts w:ascii="Arial" w:hAnsi="Arial" w:cs="Arial"/>
              </w:rPr>
              <w:t>п</w:t>
            </w:r>
            <w:proofErr w:type="gramEnd"/>
            <w:r w:rsidRPr="001764ED">
              <w:rPr>
                <w:rFonts w:ascii="Arial" w:hAnsi="Arial" w:cs="Arial"/>
              </w:rPr>
              <w:t>/п</w:t>
            </w:r>
          </w:p>
        </w:tc>
        <w:tc>
          <w:tcPr>
            <w:tcW w:w="2582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92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Приоритетность</w:t>
            </w:r>
          </w:p>
        </w:tc>
        <w:tc>
          <w:tcPr>
            <w:tcW w:w="1569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1548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Стоимость (</w:t>
            </w:r>
            <w:proofErr w:type="spellStart"/>
            <w:r w:rsidRPr="001764ED">
              <w:rPr>
                <w:rFonts w:ascii="Arial" w:hAnsi="Arial" w:cs="Arial"/>
              </w:rPr>
              <w:t>тыс</w:t>
            </w:r>
            <w:proofErr w:type="gramStart"/>
            <w:r w:rsidRPr="001764ED">
              <w:rPr>
                <w:rFonts w:ascii="Arial" w:hAnsi="Arial" w:cs="Arial"/>
              </w:rPr>
              <w:t>.р</w:t>
            </w:r>
            <w:proofErr w:type="gramEnd"/>
            <w:r w:rsidRPr="001764ED">
              <w:rPr>
                <w:rFonts w:ascii="Arial" w:hAnsi="Arial" w:cs="Arial"/>
              </w:rPr>
              <w:t>уб</w:t>
            </w:r>
            <w:proofErr w:type="spellEnd"/>
            <w:r w:rsidRPr="001764ED">
              <w:rPr>
                <w:rFonts w:ascii="Arial" w:hAnsi="Arial" w:cs="Arial"/>
              </w:rPr>
              <w:t>.)</w:t>
            </w:r>
          </w:p>
        </w:tc>
        <w:tc>
          <w:tcPr>
            <w:tcW w:w="4883" w:type="dxa"/>
            <w:gridSpan w:val="3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87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Примечание</w:t>
            </w:r>
          </w:p>
        </w:tc>
      </w:tr>
      <w:tr w:rsidR="007E14D5" w:rsidRPr="001764ED" w:rsidTr="00B75D64">
        <w:tc>
          <w:tcPr>
            <w:tcW w:w="540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22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1 Этап</w:t>
            </w: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2 Этап</w:t>
            </w: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>
          <w:footnotePr>
            <w:pos w:val="beneathText"/>
          </w:footnotePr>
          <w:pgSz w:w="16837" w:h="11905" w:orient="landscape"/>
          <w:pgMar w:top="1701" w:right="1418" w:bottom="851" w:left="1134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BB7952" w:rsidP="007E14D5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-209550</wp:posOffset>
                </wp:positionV>
                <wp:extent cx="2877820" cy="94170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№3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23" w:history="1">
                              <w:proofErr w:type="gramStart"/>
                              <w:r w:rsidRPr="00CA28EE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28EE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6pt;margin-top:-16.5pt;width:226.6pt;height:74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uXfAIAAAY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" stroked="f">
                <v:textbox inset="0,0,0,0">
                  <w:txbxContent>
                    <w:p w:rsidR="00DB134F" w:rsidRDefault="00DB134F" w:rsidP="007E14D5">
                      <w:r>
                        <w:t>Приложение №3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24" w:history="1">
                        <w:r w:rsidRPr="00CA28EE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28EE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ИНДИКАТОРЫ ЦЕЛЕЙ И ЗАДАЧ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76"/>
        <w:gridCol w:w="1267"/>
        <w:gridCol w:w="1138"/>
        <w:gridCol w:w="1010"/>
        <w:gridCol w:w="1010"/>
        <w:gridCol w:w="1022"/>
      </w:tblGrid>
      <w:tr w:rsidR="007E14D5" w:rsidRPr="001764ED" w:rsidTr="00B75D64">
        <w:trPr>
          <w:cantSplit/>
          <w:trHeight w:hRule="exact" w:val="35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 xml:space="preserve">Наименование мероприятий 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Индикатор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Ед. изм.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Прогноз</w:t>
            </w:r>
          </w:p>
        </w:tc>
      </w:tr>
      <w:tr w:rsidR="007E14D5" w:rsidRPr="001764ED" w:rsidTr="00B75D64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1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3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BB7952" w:rsidP="007E14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-273685</wp:posOffset>
                </wp:positionV>
                <wp:extent cx="2877820" cy="903605"/>
                <wp:effectExtent l="0" t="254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№4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25" w:history="1">
                              <w:proofErr w:type="gramStart"/>
                              <w:r w:rsidRPr="00CA28EE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28EE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 w:rsidRPr="00CA28E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1.85pt;margin-top:-21.55pt;width:226.6pt;height:7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" stroked="f">
                <v:textbox inset="0,0,0,0">
                  <w:txbxContent>
                    <w:p w:rsidR="00DB134F" w:rsidRDefault="00DB134F" w:rsidP="007E14D5">
                      <w:r>
                        <w:t>Приложение №4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26" w:history="1">
                        <w:r w:rsidRPr="00CA28EE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28EE">
                        <w:rPr>
                          <w:bCs/>
                          <w:color w:val="000000"/>
                        </w:rPr>
                        <w:t xml:space="preserve">у </w:t>
                      </w:r>
                      <w:r>
                        <w:rPr>
                          <w:bCs/>
                        </w:rPr>
                        <w:t xml:space="preserve">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БЮДЖЕТНАЯ ЗАЯВКА НА ФИНАНСИРОВАНИЕ ИЗ БЮДЖЕТА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МУНИЦИПАЛЬНОГО ОБРАЗОВАНИЯ КРИВОШЕИНСК</w:t>
      </w:r>
      <w:r w:rsidR="00192AEA" w:rsidRPr="001764ED">
        <w:rPr>
          <w:sz w:val="24"/>
          <w:szCs w:val="24"/>
        </w:rPr>
        <w:t>ОЕ СЕЛЬСКОЕ ПОСЕЛЕНИЕ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 xml:space="preserve"> МУНИЦИПАЛЬНОЙ ПРОГРАММЫ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(наименование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130"/>
        <w:gridCol w:w="1485"/>
        <w:gridCol w:w="1485"/>
        <w:gridCol w:w="1500"/>
      </w:tblGrid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№№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Объем ассигнований из местного бюджета (тыс. руб.)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&lt;*&gt; Примечание: Планируется привлечение средств из других источников на реализацию муниципальной программы, </w:t>
      </w:r>
      <w:proofErr w:type="spellStart"/>
      <w:r w:rsidRPr="001764ED">
        <w:rPr>
          <w:rFonts w:ascii="Arial" w:hAnsi="Arial" w:cs="Arial"/>
        </w:rPr>
        <w:t>всего:_________,в</w:t>
      </w:r>
      <w:proofErr w:type="spellEnd"/>
      <w:r w:rsidRPr="001764ED">
        <w:rPr>
          <w:rFonts w:ascii="Arial" w:hAnsi="Arial" w:cs="Arial"/>
        </w:rPr>
        <w:t xml:space="preserve"> </w:t>
      </w:r>
      <w:proofErr w:type="spellStart"/>
      <w:r w:rsidRPr="001764ED">
        <w:rPr>
          <w:rFonts w:ascii="Arial" w:hAnsi="Arial" w:cs="Arial"/>
        </w:rPr>
        <w:t>т.ч</w:t>
      </w:r>
      <w:proofErr w:type="spellEnd"/>
      <w:r w:rsidRPr="001764ED">
        <w:rPr>
          <w:rFonts w:ascii="Arial" w:hAnsi="Arial" w:cs="Arial"/>
        </w:rPr>
        <w:t xml:space="preserve">. </w:t>
      </w:r>
      <w:proofErr w:type="gramStart"/>
      <w:r w:rsidRPr="001764ED">
        <w:rPr>
          <w:rFonts w:ascii="Arial" w:hAnsi="Arial" w:cs="Arial"/>
        </w:rPr>
        <w:t>из</w:t>
      </w:r>
      <w:proofErr w:type="gramEnd"/>
      <w:r w:rsidRPr="001764ED">
        <w:rPr>
          <w:rFonts w:ascii="Arial" w:hAnsi="Arial" w:cs="Arial"/>
        </w:rPr>
        <w:t xml:space="preserve"> ___________________</w:t>
      </w:r>
    </w:p>
    <w:p w:rsidR="007E14D5" w:rsidRPr="001764ED" w:rsidRDefault="007E14D5" w:rsidP="007E14D5">
      <w:pPr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                                                                                    (название источника и сумма)</w:t>
      </w: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 w:rsidSect="00B75D6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  <w:r w:rsidRPr="001764ED">
        <w:rPr>
          <w:rFonts w:ascii="Arial" w:hAnsi="Arial" w:cs="Arial"/>
        </w:rPr>
        <w:t xml:space="preserve">      </w:t>
      </w:r>
    </w:p>
    <w:p w:rsidR="007E14D5" w:rsidRPr="001764ED" w:rsidRDefault="00BB7952" w:rsidP="007E14D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2877820" cy="1170305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№5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27" w:history="1">
                              <w:proofErr w:type="gramStart"/>
                              <w:r w:rsidRPr="00CA4C3D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4C3D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      </w: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86pt;margin-top:-18pt;width:226.6pt;height:92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UK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" stroked="f">
                <v:textbox inset="0,0,0,0">
                  <w:txbxContent>
                    <w:p w:rsidR="00DB134F" w:rsidRDefault="00DB134F" w:rsidP="007E14D5">
                      <w:r>
                        <w:t>Приложение №5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28" w:history="1">
                        <w:r w:rsidRPr="00CA4C3D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4C3D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    </w: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ПЕРЕЧЕНЬ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МУНИЦИПАЛЬНЫХ ПРОГРАММ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___________________________________________________________,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на 20___ - 20___ гг.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48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289"/>
        <w:gridCol w:w="1418"/>
        <w:gridCol w:w="1485"/>
        <w:gridCol w:w="1917"/>
        <w:gridCol w:w="1012"/>
        <w:gridCol w:w="1053"/>
        <w:gridCol w:w="1093"/>
        <w:gridCol w:w="884"/>
        <w:gridCol w:w="884"/>
        <w:gridCol w:w="885"/>
        <w:gridCol w:w="1500"/>
      </w:tblGrid>
      <w:tr w:rsidR="007E14D5" w:rsidRPr="001764ED" w:rsidTr="00B75D64">
        <w:trPr>
          <w:cantSplit/>
          <w:trHeight w:hRule="exact" w:val="13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№№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Наименование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Заказчик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Основание </w:t>
            </w:r>
            <w:r w:rsidRPr="001764ED">
              <w:rPr>
                <w:sz w:val="24"/>
                <w:szCs w:val="24"/>
              </w:rPr>
              <w:br/>
              <w:t xml:space="preserve">для    </w:t>
            </w:r>
            <w:r w:rsidRPr="001764ED">
              <w:rPr>
                <w:sz w:val="24"/>
                <w:szCs w:val="24"/>
              </w:rPr>
              <w:br/>
              <w:t>разработки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Реквизиты  </w:t>
            </w:r>
            <w:r w:rsidRPr="001764ED">
              <w:rPr>
                <w:sz w:val="24"/>
                <w:szCs w:val="24"/>
              </w:rPr>
              <w:br/>
              <w:t xml:space="preserve">документа, </w:t>
            </w:r>
            <w:r w:rsidRPr="001764ED">
              <w:rPr>
                <w:sz w:val="24"/>
                <w:szCs w:val="24"/>
              </w:rPr>
              <w:br/>
              <w:t>утвердившего</w:t>
            </w:r>
            <w:r w:rsidRPr="001764ED">
              <w:rPr>
                <w:sz w:val="24"/>
                <w:szCs w:val="24"/>
              </w:rPr>
              <w:br/>
              <w:t>программу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Потребность в  </w:t>
            </w:r>
            <w:r w:rsidRPr="001764ED">
              <w:rPr>
                <w:sz w:val="24"/>
                <w:szCs w:val="24"/>
              </w:rPr>
              <w:br/>
              <w:t xml:space="preserve">средствах на три </w:t>
            </w:r>
            <w:r w:rsidRPr="001764ED">
              <w:rPr>
                <w:sz w:val="24"/>
                <w:szCs w:val="24"/>
              </w:rPr>
              <w:br/>
              <w:t xml:space="preserve">последующих года 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Выделено из</w:t>
            </w:r>
            <w:r w:rsidRPr="001764ED">
              <w:rPr>
                <w:sz w:val="24"/>
                <w:szCs w:val="24"/>
              </w:rPr>
              <w:br/>
              <w:t xml:space="preserve">бюджетов всех уровней       </w:t>
            </w:r>
            <w:r w:rsidRPr="001764ED">
              <w:rPr>
                <w:sz w:val="24"/>
                <w:szCs w:val="24"/>
              </w:rPr>
              <w:br/>
              <w:t xml:space="preserve"> в текущем    </w:t>
            </w:r>
            <w:r w:rsidRPr="001764ED">
              <w:rPr>
                <w:sz w:val="24"/>
                <w:szCs w:val="24"/>
              </w:rPr>
              <w:br/>
              <w:t xml:space="preserve">году на    </w:t>
            </w:r>
            <w:r w:rsidRPr="001764ED">
              <w:rPr>
                <w:sz w:val="24"/>
                <w:szCs w:val="24"/>
              </w:rPr>
              <w:br/>
              <w:t xml:space="preserve">реализацию </w:t>
            </w:r>
            <w:r w:rsidRPr="001764ED">
              <w:rPr>
                <w:sz w:val="24"/>
                <w:szCs w:val="24"/>
              </w:rPr>
              <w:br/>
              <w:t xml:space="preserve">программы  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Примечание</w:t>
            </w:r>
          </w:p>
        </w:tc>
      </w:tr>
      <w:tr w:rsidR="007E14D5" w:rsidRPr="001764ED" w:rsidTr="00B75D64">
        <w:trPr>
          <w:cantSplit/>
          <w:trHeight w:hRule="exact" w:val="126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2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8</w:t>
            </w:r>
          </w:p>
        </w:tc>
        <w:tc>
          <w:tcPr>
            <w:tcW w:w="26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10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1067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ФБ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                                  1. </w:t>
            </w:r>
            <w:r w:rsidRPr="001764ED">
              <w:rPr>
                <w:sz w:val="24"/>
                <w:szCs w:val="24"/>
                <w:lang w:val="en-US"/>
              </w:rPr>
              <w:t>&lt;*&gt;</w:t>
            </w:r>
            <w:r w:rsidRPr="001764E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Всего по    </w:t>
            </w:r>
            <w:r w:rsidRPr="001764ED">
              <w:rPr>
                <w:sz w:val="24"/>
                <w:szCs w:val="24"/>
              </w:rPr>
              <w:br/>
              <w:t xml:space="preserve">разделу 1: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                                  2.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Всего по    </w:t>
            </w:r>
            <w:r w:rsidRPr="001764ED">
              <w:rPr>
                <w:sz w:val="24"/>
                <w:szCs w:val="24"/>
              </w:rPr>
              <w:br/>
              <w:t xml:space="preserve">разделу 2: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rPr>
          <w:b w:val="0"/>
          <w:sz w:val="24"/>
          <w:szCs w:val="24"/>
        </w:rPr>
      </w:pPr>
      <w:r w:rsidRPr="001764ED">
        <w:rPr>
          <w:sz w:val="24"/>
          <w:szCs w:val="24"/>
        </w:rPr>
        <w:t xml:space="preserve">&lt;*&gt; </w:t>
      </w:r>
      <w:r w:rsidRPr="001764ED">
        <w:rPr>
          <w:b w:val="0"/>
          <w:sz w:val="24"/>
          <w:szCs w:val="24"/>
        </w:rPr>
        <w:t>Стратегические направления социально-экономического развития муниципального образования Кривошеинский район</w:t>
      </w:r>
    </w:p>
    <w:p w:rsidR="007E14D5" w:rsidRPr="001764ED" w:rsidRDefault="00BB7952" w:rsidP="007E14D5">
      <w:pPr>
        <w:pStyle w:val="ConsPlusTitle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-76200</wp:posOffset>
                </wp:positionV>
                <wp:extent cx="2877820" cy="871855"/>
                <wp:effectExtent l="0" t="0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№6</w:t>
                            </w:r>
                          </w:p>
                          <w:p w:rsidR="00DB134F" w:rsidRDefault="00DB134F" w:rsidP="007E14D5">
                            <w:pPr>
                              <w:tabs>
                                <w:tab w:val="left" w:pos="284"/>
                              </w:tabs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29" w:history="1">
                              <w:proofErr w:type="gramStart"/>
                              <w:r w:rsidRPr="00CA4C3D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4C3D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Кривошеинский район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98pt;margin-top:-6pt;width:226.6pt;height:68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" stroked="f">
                <v:textbox inset="0,0,0,0">
                  <w:txbxContent>
                    <w:p w:rsidR="00DB134F" w:rsidRDefault="00DB134F" w:rsidP="007E14D5">
                      <w:r>
                        <w:t>Приложение №6</w:t>
                      </w:r>
                    </w:p>
                    <w:p w:rsidR="00DB134F" w:rsidRDefault="00DB134F" w:rsidP="007E14D5">
                      <w:pPr>
                        <w:tabs>
                          <w:tab w:val="left" w:pos="284"/>
                        </w:tabs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30" w:history="1">
                        <w:r w:rsidRPr="00CA4C3D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4C3D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Кривошеинский район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ФИНАНСОВЫЕ ПОКАЗАТЕЛИ МУНИЦИПАЛЬНОЙ ПРОГРАММЫ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____________________________________________________________</w:t>
      </w:r>
    </w:p>
    <w:p w:rsidR="007E14D5" w:rsidRPr="001764ED" w:rsidRDefault="007E14D5" w:rsidP="007E14D5">
      <w:pPr>
        <w:pStyle w:val="ConsPlusTitle"/>
        <w:widowControl/>
        <w:jc w:val="center"/>
        <w:rPr>
          <w:b w:val="0"/>
          <w:sz w:val="24"/>
          <w:szCs w:val="24"/>
        </w:rPr>
      </w:pPr>
      <w:r w:rsidRPr="001764ED">
        <w:rPr>
          <w:b w:val="0"/>
          <w:sz w:val="24"/>
          <w:szCs w:val="24"/>
        </w:rPr>
        <w:t>(название муниципальной программы)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НА _____________________ 20___ года</w:t>
      </w:r>
    </w:p>
    <w:p w:rsidR="007E14D5" w:rsidRPr="001764ED" w:rsidRDefault="007E14D5" w:rsidP="007E14D5">
      <w:pPr>
        <w:pStyle w:val="ConsPlusTitle"/>
        <w:widowControl/>
        <w:jc w:val="center"/>
        <w:rPr>
          <w:b w:val="0"/>
          <w:sz w:val="24"/>
          <w:szCs w:val="24"/>
        </w:rPr>
      </w:pPr>
      <w:r w:rsidRPr="001764ED">
        <w:rPr>
          <w:b w:val="0"/>
          <w:sz w:val="24"/>
          <w:szCs w:val="24"/>
        </w:rPr>
        <w:t>(представляется ежеквартально нарастающим итогом)</w:t>
      </w:r>
    </w:p>
    <w:p w:rsidR="007E14D5" w:rsidRPr="001764ED" w:rsidRDefault="007E14D5" w:rsidP="007E14D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64ED">
        <w:rPr>
          <w:rFonts w:ascii="Arial" w:hAnsi="Arial" w:cs="Arial"/>
        </w:rPr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484"/>
        <w:gridCol w:w="1890"/>
        <w:gridCol w:w="2134"/>
        <w:gridCol w:w="1433"/>
        <w:gridCol w:w="1354"/>
        <w:gridCol w:w="1890"/>
        <w:gridCol w:w="1764"/>
      </w:tblGrid>
      <w:tr w:rsidR="007E14D5" w:rsidRPr="001764ED" w:rsidTr="00B75D64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>Источники и</w:t>
            </w:r>
            <w:r w:rsidRPr="001764ED">
              <w:rPr>
                <w:sz w:val="22"/>
                <w:szCs w:val="22"/>
              </w:rPr>
              <w:br/>
              <w:t>направления</w:t>
            </w:r>
            <w:r w:rsidRPr="001764ED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  <w:t>Планируемый</w:t>
            </w:r>
            <w:r w:rsidRPr="001764ED">
              <w:rPr>
                <w:sz w:val="22"/>
                <w:szCs w:val="22"/>
              </w:rPr>
              <w:br/>
              <w:t xml:space="preserve">объем     </w:t>
            </w:r>
            <w:r w:rsidRPr="001764ED">
              <w:rPr>
                <w:sz w:val="22"/>
                <w:szCs w:val="22"/>
              </w:rPr>
              <w:br/>
              <w:t xml:space="preserve">финансирования  </w:t>
            </w:r>
            <w:r w:rsidRPr="001764ED">
              <w:rPr>
                <w:sz w:val="22"/>
                <w:szCs w:val="22"/>
              </w:rPr>
              <w:br/>
              <w:t xml:space="preserve">программы   </w:t>
            </w:r>
            <w:r w:rsidRPr="001764ED">
              <w:rPr>
                <w:sz w:val="22"/>
                <w:szCs w:val="22"/>
              </w:rPr>
              <w:br/>
              <w:t>всего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Освоено на начало    </w:t>
            </w:r>
            <w:r w:rsidRPr="001764ED">
              <w:rPr>
                <w:sz w:val="22"/>
                <w:szCs w:val="22"/>
              </w:rPr>
              <w:br/>
              <w:t xml:space="preserve">текущего    </w:t>
            </w:r>
            <w:r w:rsidRPr="001764ED">
              <w:rPr>
                <w:sz w:val="22"/>
                <w:szCs w:val="22"/>
              </w:rPr>
              <w:br/>
              <w:t>финансового года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  <w:t xml:space="preserve">Планируемый </w:t>
            </w:r>
            <w:r w:rsidRPr="001764ED">
              <w:rPr>
                <w:sz w:val="22"/>
                <w:szCs w:val="22"/>
              </w:rPr>
              <w:br/>
              <w:t xml:space="preserve">объем 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  <w:r w:rsidRPr="001764ED">
              <w:rPr>
                <w:sz w:val="22"/>
                <w:szCs w:val="22"/>
              </w:rPr>
              <w:br/>
              <w:t xml:space="preserve">на текущий  </w:t>
            </w:r>
            <w:r w:rsidRPr="001764ED">
              <w:rPr>
                <w:sz w:val="22"/>
                <w:szCs w:val="22"/>
              </w:rPr>
              <w:br/>
              <w:t xml:space="preserve">финансовый  </w:t>
            </w:r>
            <w:r w:rsidRPr="001764E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Фактически   </w:t>
            </w:r>
            <w:r w:rsidRPr="001764ED">
              <w:rPr>
                <w:sz w:val="22"/>
                <w:szCs w:val="22"/>
              </w:rPr>
              <w:br/>
              <w:t>профинансировано</w:t>
            </w:r>
            <w:r w:rsidRPr="001764ED">
              <w:rPr>
                <w:sz w:val="22"/>
                <w:szCs w:val="22"/>
              </w:rPr>
              <w:br/>
              <w:t xml:space="preserve">в текущем  финансовом  </w:t>
            </w:r>
            <w:r w:rsidRPr="001764ED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Освоено в текущем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 xml:space="preserve">Освоено  </w:t>
            </w:r>
            <w:r w:rsidRPr="001764ED">
              <w:rPr>
                <w:sz w:val="22"/>
                <w:szCs w:val="22"/>
              </w:rPr>
              <w:br/>
              <w:t xml:space="preserve">с начала  </w:t>
            </w:r>
            <w:r w:rsidRPr="001764ED">
              <w:rPr>
                <w:sz w:val="22"/>
                <w:szCs w:val="22"/>
              </w:rPr>
              <w:br/>
              <w:t xml:space="preserve">реализации </w:t>
            </w:r>
            <w:r w:rsidRPr="001764ED">
              <w:rPr>
                <w:sz w:val="22"/>
                <w:szCs w:val="22"/>
              </w:rPr>
              <w:br/>
              <w:t>программы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(гр.3+гр.6)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 xml:space="preserve">Остаток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  <w:r w:rsidRPr="001764ED">
              <w:rPr>
                <w:sz w:val="22"/>
                <w:szCs w:val="22"/>
              </w:rPr>
              <w:br/>
              <w:t xml:space="preserve">от      </w:t>
            </w:r>
            <w:r w:rsidRPr="001764ED">
              <w:rPr>
                <w:sz w:val="22"/>
                <w:szCs w:val="22"/>
              </w:rPr>
              <w:br/>
              <w:t xml:space="preserve">планируемого объема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(гр.2+гр.4-гр.3-гр.5)</w:t>
            </w:r>
            <w:r w:rsidRPr="001764ED">
              <w:rPr>
                <w:sz w:val="22"/>
                <w:szCs w:val="22"/>
              </w:rPr>
              <w:br/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Примечания  </w:t>
            </w:r>
            <w:r w:rsidRPr="001764ED">
              <w:rPr>
                <w:sz w:val="22"/>
                <w:szCs w:val="22"/>
              </w:rPr>
              <w:br/>
              <w:t xml:space="preserve">(дебиторская/ </w:t>
            </w:r>
            <w:r w:rsidRPr="001764ED">
              <w:rPr>
                <w:sz w:val="22"/>
                <w:szCs w:val="22"/>
              </w:rPr>
              <w:br/>
              <w:t xml:space="preserve">кредиторская </w:t>
            </w:r>
            <w:r w:rsidRPr="001764ED">
              <w:rPr>
                <w:sz w:val="22"/>
                <w:szCs w:val="22"/>
              </w:rPr>
              <w:br/>
              <w:t>задолженность,</w:t>
            </w:r>
            <w:r w:rsidRPr="001764ED">
              <w:rPr>
                <w:sz w:val="22"/>
                <w:szCs w:val="22"/>
              </w:rPr>
              <w:br/>
              <w:t>ее причины)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8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1764ED">
              <w:rPr>
                <w:b/>
                <w:sz w:val="24"/>
                <w:szCs w:val="24"/>
              </w:rPr>
              <w:t xml:space="preserve">Всего      </w:t>
            </w:r>
          </w:p>
          <w:p w:rsidR="007E14D5" w:rsidRPr="001764ED" w:rsidRDefault="007E14D5" w:rsidP="00B75D64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том числе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Местный</w:t>
            </w:r>
          </w:p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Областной  </w:t>
            </w:r>
            <w:r w:rsidRPr="001764ED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Федеральный</w:t>
            </w:r>
            <w:r w:rsidRPr="001764ED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 w:rsidSect="00B75D64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BB7952" w:rsidP="007E14D5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-374650</wp:posOffset>
                </wp:positionV>
                <wp:extent cx="2877820" cy="916305"/>
                <wp:effectExtent l="0" t="0" r="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№7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31" w:history="1">
                              <w:proofErr w:type="gramStart"/>
                              <w:r w:rsidRPr="00CA4C3D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CA4C3D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7pt;margin-top:-29.5pt;width:226.6pt;height:72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" stroked="f">
                <v:textbox inset="0,0,0,0">
                  <w:txbxContent>
                    <w:p w:rsidR="00DB134F" w:rsidRDefault="00DB134F" w:rsidP="007E14D5">
                      <w:r>
                        <w:t>Приложение №7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32" w:history="1">
                        <w:r w:rsidRPr="00CA4C3D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CA4C3D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ОТЧЕТ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ОБ ИСПОЛНЕНИИ МЕРОПРИЯТИЙ 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(Заказчик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по состоянию </w:t>
      </w:r>
      <w:proofErr w:type="gramStart"/>
      <w:r w:rsidRPr="001764ED">
        <w:rPr>
          <w:rFonts w:ascii="Arial" w:hAnsi="Arial" w:cs="Arial"/>
        </w:rPr>
        <w:t>на</w:t>
      </w:r>
      <w:proofErr w:type="gramEnd"/>
      <w:r w:rsidRPr="001764ED">
        <w:rPr>
          <w:rFonts w:ascii="Arial" w:hAnsi="Arial" w:cs="Arial"/>
        </w:rPr>
        <w:t xml:space="preserve"> 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(представляется ежеквартально нарастающим итогом)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tbl>
      <w:tblPr>
        <w:tblW w:w="1460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4"/>
        <w:gridCol w:w="851"/>
        <w:gridCol w:w="992"/>
        <w:gridCol w:w="992"/>
        <w:gridCol w:w="1620"/>
        <w:gridCol w:w="1499"/>
        <w:gridCol w:w="1984"/>
      </w:tblGrid>
      <w:tr w:rsidR="007E14D5" w:rsidRPr="001764ED" w:rsidTr="00B75D64">
        <w:trPr>
          <w:cantSplit/>
          <w:trHeight w:hRule="exact" w:val="7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№№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Наименование</w:t>
            </w:r>
            <w:r w:rsidRPr="001764ED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Индикатор</w:t>
            </w:r>
            <w:r w:rsidRPr="001764ED">
              <w:rPr>
                <w:sz w:val="24"/>
                <w:szCs w:val="24"/>
              </w:rPr>
              <w:br/>
              <w:t xml:space="preserve">целей и </w:t>
            </w:r>
            <w:r w:rsidRPr="001764ED">
              <w:rPr>
                <w:sz w:val="24"/>
                <w:szCs w:val="24"/>
              </w:rPr>
              <w:br/>
              <w:t xml:space="preserve">задач  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 xml:space="preserve">Ед. </w:t>
            </w:r>
            <w:r w:rsidRPr="001764E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Объем  </w:t>
            </w:r>
            <w:r w:rsidRPr="001764ED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Объем финансирования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Примечание</w:t>
            </w:r>
          </w:p>
        </w:tc>
      </w:tr>
      <w:tr w:rsidR="007E14D5" w:rsidRPr="001764ED" w:rsidTr="00B75D64">
        <w:trPr>
          <w:cantSplit/>
          <w:trHeight w:hRule="exact" w:val="10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Утверждено </w:t>
            </w:r>
            <w:r w:rsidRPr="001764ED">
              <w:rPr>
                <w:sz w:val="24"/>
                <w:szCs w:val="24"/>
              </w:rPr>
              <w:br/>
              <w:t>по бюджету 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Освоено </w:t>
            </w:r>
            <w:r w:rsidRPr="001764ED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ind w:left="-354" w:firstLine="3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BB7952" w:rsidP="007E14D5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-161290</wp:posOffset>
                </wp:positionV>
                <wp:extent cx="2877820" cy="890905"/>
                <wp:effectExtent l="0" t="635" r="1905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4F" w:rsidRDefault="00DB134F" w:rsidP="007E14D5">
                            <w:r>
                              <w:t>Приложение №8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к </w:t>
                            </w:r>
                            <w:hyperlink r:id="rId33" w:history="1">
                              <w:proofErr w:type="gramStart"/>
                              <w:r w:rsidRPr="00BE282E">
                                <w:rPr>
                                  <w:rStyle w:val="a3"/>
                                  <w:color w:val="000000"/>
                                </w:rPr>
                                <w:t>Порядк</w:t>
                              </w:r>
                            </w:hyperlink>
                            <w:r w:rsidRPr="00BE282E">
                              <w:rPr>
                                <w:bCs/>
                                <w:color w:val="000000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разработки, </w:t>
                            </w:r>
                            <w:r>
                              <w:t>утверждения</w:t>
                            </w:r>
                            <w:r>
                              <w:rPr>
                                <w:bCs/>
                              </w:rPr>
                              <w:t xml:space="preserve"> и реализации муниципальных программ на территории муниципального образования Кривошеинский район</w:t>
                            </w:r>
                          </w:p>
                          <w:p w:rsidR="00DB134F" w:rsidRDefault="00DB134F" w:rsidP="007E14D5">
                            <w:pPr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B134F" w:rsidRDefault="00DB134F" w:rsidP="007E14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12pt;margin-top:-12.7pt;width:226.6pt;height:70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" stroked="f">
                <v:textbox inset="0,0,0,0">
                  <w:txbxContent>
                    <w:p w:rsidR="00DB134F" w:rsidRDefault="00DB134F" w:rsidP="007E14D5">
                      <w:r>
                        <w:t>Приложение №8</w:t>
                      </w:r>
                    </w:p>
                    <w:p w:rsidR="00DB134F" w:rsidRDefault="00DB134F" w:rsidP="007E14D5">
                      <w:pPr>
                        <w:autoSpaceDE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к </w:t>
                      </w:r>
                      <w:hyperlink r:id="rId34" w:history="1">
                        <w:r w:rsidRPr="00BE282E">
                          <w:rPr>
                            <w:rStyle w:val="a3"/>
                            <w:color w:val="000000"/>
                          </w:rPr>
                          <w:t>Порядк</w:t>
                        </w:r>
                      </w:hyperlink>
                      <w:r w:rsidRPr="00BE282E">
                        <w:rPr>
                          <w:bCs/>
                          <w:color w:val="000000"/>
                        </w:rPr>
                        <w:t>у</w:t>
                      </w:r>
                      <w:r>
                        <w:rPr>
                          <w:bCs/>
                        </w:rPr>
                        <w:t xml:space="preserve"> разработки, </w:t>
                      </w:r>
                      <w:r>
                        <w:t>утверждения</w:t>
                      </w:r>
                      <w:r>
                        <w:rPr>
                          <w:bCs/>
                        </w:rPr>
                        <w:t xml:space="preserve"> и реализации муниципальных программ на территории муниципального образования Кривошеинский район</w:t>
                      </w:r>
                    </w:p>
                    <w:p w:rsidR="00DB134F" w:rsidRDefault="00DB134F" w:rsidP="007E14D5">
                      <w:pPr>
                        <w:autoSpaceDE w:val="0"/>
                        <w:jc w:val="center"/>
                        <w:rPr>
                          <w:bCs/>
                        </w:rPr>
                      </w:pPr>
                    </w:p>
                    <w:p w:rsidR="00DB134F" w:rsidRDefault="00DB134F" w:rsidP="007E14D5"/>
                  </w:txbxContent>
                </v:textbox>
              </v:shape>
            </w:pict>
          </mc:Fallback>
        </mc:AlternateConten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КРИТЕРИИ ЭФФЕКТИВНОСТИ РЕАЛИЗАЦИИ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МУНИЦИПАЛЬНЫХ ПРОГРАММ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139"/>
        <w:gridCol w:w="6804"/>
        <w:gridCol w:w="1620"/>
        <w:gridCol w:w="1499"/>
        <w:gridCol w:w="850"/>
      </w:tblGrid>
      <w:tr w:rsidR="007E14D5" w:rsidRPr="001764ED" w:rsidTr="00B75D64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№№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Наименования  </w:t>
            </w:r>
            <w:r w:rsidRPr="001764ED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Способ расчета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Весовой  </w:t>
            </w:r>
            <w:r w:rsidRPr="001764ED">
              <w:rPr>
                <w:sz w:val="24"/>
                <w:szCs w:val="24"/>
              </w:rPr>
              <w:br/>
              <w:t>коэффициент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Yi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Значение</w:t>
            </w:r>
            <w:r w:rsidRPr="001764ED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Балл,</w:t>
            </w:r>
            <w:r w:rsidRPr="001764ED">
              <w:rPr>
                <w:sz w:val="24"/>
                <w:szCs w:val="24"/>
              </w:rPr>
              <w:br/>
            </w:r>
            <w:proofErr w:type="gramStart"/>
            <w:r w:rsidRPr="001764E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Сводный         </w:t>
            </w:r>
            <w:r w:rsidRPr="001764ED">
              <w:rPr>
                <w:sz w:val="24"/>
                <w:szCs w:val="24"/>
              </w:rPr>
              <w:br/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Среднеарифметическое  значение отношений фактически достигнутых величин индикаторов к запланированным значениям индикаторов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эффективности   </w:t>
            </w:r>
            <w:r w:rsidRPr="001764ED">
              <w:rPr>
                <w:sz w:val="24"/>
                <w:szCs w:val="24"/>
              </w:rPr>
              <w:br/>
              <w:t xml:space="preserve">механизма       </w:t>
            </w:r>
            <w:r w:rsidRPr="001764ED">
              <w:rPr>
                <w:sz w:val="24"/>
                <w:szCs w:val="24"/>
              </w:rPr>
              <w:br/>
              <w:t xml:space="preserve">реализации      </w:t>
            </w:r>
            <w:r w:rsidRPr="001764ED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Отношение объема средств, фактически освоенных на реализацию программных мероприятий, к ассигнованиям,            </w:t>
            </w:r>
            <w:r w:rsidRPr="001764ED">
              <w:rPr>
                <w:sz w:val="24"/>
                <w:szCs w:val="24"/>
              </w:rPr>
              <w:br/>
              <w:t xml:space="preserve">запланированным на реализацию этих  мероприятий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эффективности   </w:t>
            </w:r>
            <w:r w:rsidRPr="001764ED">
              <w:rPr>
                <w:sz w:val="24"/>
                <w:szCs w:val="24"/>
              </w:rPr>
              <w:br/>
              <w:t xml:space="preserve">вложения        </w:t>
            </w:r>
            <w:r w:rsidRPr="001764ED">
              <w:rPr>
                <w:sz w:val="24"/>
                <w:szCs w:val="24"/>
              </w:rPr>
              <w:br/>
              <w:t xml:space="preserve">бюджетных       </w:t>
            </w:r>
            <w:r w:rsidRPr="001764ED">
              <w:rPr>
                <w:sz w:val="24"/>
                <w:szCs w:val="24"/>
              </w:rPr>
              <w:br/>
              <w:t xml:space="preserve">средств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Отношение освоенных средств, привлеченных из  внебюджетных источников и бюджетов других уровней, к</w:t>
            </w:r>
            <w:r w:rsidRPr="001764ED">
              <w:rPr>
                <w:sz w:val="24"/>
                <w:szCs w:val="24"/>
              </w:rPr>
              <w:br/>
              <w:t xml:space="preserve">объему освоенных средств  местного бюджета на реализацию        </w:t>
            </w:r>
            <w:r w:rsidRPr="001764ED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Более   </w:t>
            </w:r>
            <w:r w:rsidRPr="001764ED">
              <w:rPr>
                <w:sz w:val="24"/>
                <w:szCs w:val="24"/>
              </w:rPr>
              <w:br/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Более   </w:t>
            </w:r>
            <w:r w:rsidRPr="001764ED">
              <w:rPr>
                <w:sz w:val="24"/>
                <w:szCs w:val="24"/>
              </w:rPr>
              <w:br/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качества        </w:t>
            </w:r>
            <w:r w:rsidRPr="001764ED">
              <w:rPr>
                <w:sz w:val="24"/>
                <w:szCs w:val="24"/>
              </w:rPr>
              <w:br/>
              <w:t xml:space="preserve">контроля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Отношение числа  представленных показателей отчетности к числу запрашиваемых показателей отчетности по реализации  </w:t>
            </w:r>
            <w:r w:rsidRPr="001764ED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К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44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достижения цели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Среднеарифметическое  значение отношений доли средств, освоенных при реализации программных мероприятий, к доле исполнения целевых индикаторов по этим мероприятиям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</w:tbl>
    <w:p w:rsidR="00070579" w:rsidRPr="001764ED" w:rsidRDefault="00070579" w:rsidP="001764ED">
      <w:pPr>
        <w:rPr>
          <w:rFonts w:ascii="Arial" w:hAnsi="Arial" w:cs="Arial"/>
        </w:rPr>
      </w:pPr>
    </w:p>
    <w:sectPr w:rsidR="00070579" w:rsidRPr="001764ED" w:rsidSect="00B75D64">
      <w:footnotePr>
        <w:pos w:val="beneathText"/>
      </w:footnotePr>
      <w:pgSz w:w="16837" w:h="11905" w:orient="landscape"/>
      <w:pgMar w:top="1276" w:right="1134" w:bottom="567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5"/>
    <w:rsid w:val="00070579"/>
    <w:rsid w:val="000C54C0"/>
    <w:rsid w:val="000F5F35"/>
    <w:rsid w:val="001764ED"/>
    <w:rsid w:val="001773AE"/>
    <w:rsid w:val="001820BE"/>
    <w:rsid w:val="00192AEA"/>
    <w:rsid w:val="001D5FCD"/>
    <w:rsid w:val="001F0B4B"/>
    <w:rsid w:val="00327785"/>
    <w:rsid w:val="0033068E"/>
    <w:rsid w:val="0036115D"/>
    <w:rsid w:val="003D4329"/>
    <w:rsid w:val="00433466"/>
    <w:rsid w:val="004925F3"/>
    <w:rsid w:val="004F2C5E"/>
    <w:rsid w:val="00507A8E"/>
    <w:rsid w:val="00557B69"/>
    <w:rsid w:val="006403E4"/>
    <w:rsid w:val="006A0B8A"/>
    <w:rsid w:val="006F2ECC"/>
    <w:rsid w:val="00784182"/>
    <w:rsid w:val="007B12D3"/>
    <w:rsid w:val="007E14D5"/>
    <w:rsid w:val="008846D3"/>
    <w:rsid w:val="00966CAE"/>
    <w:rsid w:val="00987D76"/>
    <w:rsid w:val="009A59E9"/>
    <w:rsid w:val="009D6A12"/>
    <w:rsid w:val="00AF087F"/>
    <w:rsid w:val="00AF4922"/>
    <w:rsid w:val="00AF5722"/>
    <w:rsid w:val="00B227C2"/>
    <w:rsid w:val="00B409B1"/>
    <w:rsid w:val="00B60DA4"/>
    <w:rsid w:val="00B75D64"/>
    <w:rsid w:val="00BA7885"/>
    <w:rsid w:val="00BB7952"/>
    <w:rsid w:val="00C126FB"/>
    <w:rsid w:val="00C24B5D"/>
    <w:rsid w:val="00C3027D"/>
    <w:rsid w:val="00C4044E"/>
    <w:rsid w:val="00C64EF7"/>
    <w:rsid w:val="00D17765"/>
    <w:rsid w:val="00D222B2"/>
    <w:rsid w:val="00D4039B"/>
    <w:rsid w:val="00D64B79"/>
    <w:rsid w:val="00D73414"/>
    <w:rsid w:val="00DB134F"/>
    <w:rsid w:val="00E26287"/>
    <w:rsid w:val="00E50C29"/>
    <w:rsid w:val="00E56722"/>
    <w:rsid w:val="00EB43E3"/>
    <w:rsid w:val="00EF44DA"/>
    <w:rsid w:val="00EF674E"/>
    <w:rsid w:val="00F05439"/>
    <w:rsid w:val="00F542C1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E14D5"/>
    <w:rPr>
      <w:color w:val="0000FF"/>
      <w:u w:val="single"/>
    </w:rPr>
  </w:style>
  <w:style w:type="paragraph" w:customStyle="1" w:styleId="21">
    <w:name w:val="Основной текст 21"/>
    <w:basedOn w:val="a"/>
    <w:rsid w:val="007E14D5"/>
    <w:pPr>
      <w:ind w:left="720" w:hanging="360"/>
      <w:jc w:val="both"/>
    </w:pPr>
  </w:style>
  <w:style w:type="paragraph" w:customStyle="1" w:styleId="ConsPlusTitle">
    <w:name w:val="ConsPlusTitle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7E14D5"/>
    <w:pPr>
      <w:spacing w:before="280" w:after="280"/>
    </w:pPr>
  </w:style>
  <w:style w:type="paragraph" w:customStyle="1" w:styleId="ConsPlusCell">
    <w:name w:val="ConsPlusCell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A0B8A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6A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0B8A"/>
    <w:pPr>
      <w:suppressAutoHyphens w:val="0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6A0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D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E14D5"/>
    <w:rPr>
      <w:color w:val="0000FF"/>
      <w:u w:val="single"/>
    </w:rPr>
  </w:style>
  <w:style w:type="paragraph" w:customStyle="1" w:styleId="21">
    <w:name w:val="Основной текст 21"/>
    <w:basedOn w:val="a"/>
    <w:rsid w:val="007E14D5"/>
    <w:pPr>
      <w:ind w:left="720" w:hanging="360"/>
      <w:jc w:val="both"/>
    </w:pPr>
  </w:style>
  <w:style w:type="paragraph" w:customStyle="1" w:styleId="ConsPlusTitle">
    <w:name w:val="ConsPlusTitle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7E14D5"/>
    <w:pPr>
      <w:spacing w:before="280" w:after="280"/>
    </w:pPr>
  </w:style>
  <w:style w:type="paragraph" w:customStyle="1" w:styleId="ConsPlusCell">
    <w:name w:val="ConsPlusCell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A0B8A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6A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0B8A"/>
    <w:pPr>
      <w:suppressAutoHyphens w:val="0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6A0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gion.ru/gov/laws/detail.php?ID=102444" TargetMode="External"/><Relationship Id="rId13" Type="http://schemas.openxmlformats.org/officeDocument/2006/relationships/hyperlink" Target="consultantplus://offline/main?base=RLAW091;n=50762;fld=134;dst=100195" TargetMode="External"/><Relationship Id="rId18" Type="http://schemas.openxmlformats.org/officeDocument/2006/relationships/hyperlink" Target="consultantplus://offline/main?base=RLAW091;n=50719;fld=134;dst=100019" TargetMode="External"/><Relationship Id="rId26" Type="http://schemas.openxmlformats.org/officeDocument/2006/relationships/hyperlink" Target="consultantplus://offline/main?base=RLAW091;n=50719;fld=134;dst=100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91;n=50719;fld=134;dst=100019" TargetMode="External"/><Relationship Id="rId34" Type="http://schemas.openxmlformats.org/officeDocument/2006/relationships/hyperlink" Target="consultantplus://offline/main?base=RLAW091;n=50719;fld=134;dst=100019" TargetMode="External"/><Relationship Id="rId7" Type="http://schemas.openxmlformats.org/officeDocument/2006/relationships/hyperlink" Target="consultantplus://offline/main?base=RLAW091;n=50719;fld=134;dst=100019" TargetMode="External"/><Relationship Id="rId12" Type="http://schemas.openxmlformats.org/officeDocument/2006/relationships/hyperlink" Target="consultantplus://offline/main?base=RLAW091;n=50719;fld=134;dst=100156" TargetMode="External"/><Relationship Id="rId17" Type="http://schemas.openxmlformats.org/officeDocument/2006/relationships/hyperlink" Target="consultantplus://offline/main?base=RLAW091;n=50719;fld=134;dst=100019" TargetMode="External"/><Relationship Id="rId25" Type="http://schemas.openxmlformats.org/officeDocument/2006/relationships/hyperlink" Target="consultantplus://offline/main?base=RLAW091;n=50719;fld=134;dst=100019" TargetMode="External"/><Relationship Id="rId33" Type="http://schemas.openxmlformats.org/officeDocument/2006/relationships/hyperlink" Target="consultantplus://offline/main?base=RLAW091;n=50719;fld=13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50719;fld=134;dst=100334" TargetMode="External"/><Relationship Id="rId20" Type="http://schemas.openxmlformats.org/officeDocument/2006/relationships/hyperlink" Target="consultantplus://offline/main?base=RLAW091;n=50719;fld=134;dst=100019" TargetMode="External"/><Relationship Id="rId29" Type="http://schemas.openxmlformats.org/officeDocument/2006/relationships/hyperlink" Target="consultantplus://offline/main?base=RLAW091;n=50719;fld=134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0719;fld=134;dst=100019" TargetMode="External"/><Relationship Id="rId11" Type="http://schemas.openxmlformats.org/officeDocument/2006/relationships/hyperlink" Target="consultantplus://offline/main?base=RLAW091;n=50762;fld=134;dst=100191" TargetMode="External"/><Relationship Id="rId24" Type="http://schemas.openxmlformats.org/officeDocument/2006/relationships/hyperlink" Target="consultantplus://offline/main?base=RLAW091;n=50719;fld=134;dst=100019" TargetMode="External"/><Relationship Id="rId32" Type="http://schemas.openxmlformats.org/officeDocument/2006/relationships/hyperlink" Target="consultantplus://offline/main?base=RLAW091;n=50719;fld=134;dst=1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1;n=50719;fld=134;dst=100310" TargetMode="External"/><Relationship Id="rId23" Type="http://schemas.openxmlformats.org/officeDocument/2006/relationships/hyperlink" Target="consultantplus://offline/main?base=RLAW091;n=50719;fld=134;dst=100019" TargetMode="External"/><Relationship Id="rId28" Type="http://schemas.openxmlformats.org/officeDocument/2006/relationships/hyperlink" Target="consultantplus://offline/main?base=RLAW091;n=50719;fld=134;dst=100019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091;n=50719;fld=134;dst=100143" TargetMode="External"/><Relationship Id="rId19" Type="http://schemas.openxmlformats.org/officeDocument/2006/relationships/hyperlink" Target="consultantplus://offline/main?base=RLAW091;n=50719;fld=134;dst=100019" TargetMode="External"/><Relationship Id="rId31" Type="http://schemas.openxmlformats.org/officeDocument/2006/relationships/hyperlink" Target="consultantplus://offline/main?base=RLAW091;n=50719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egion.ru/gov/laws/detail.php?ID=102450" TargetMode="External"/><Relationship Id="rId14" Type="http://schemas.openxmlformats.org/officeDocument/2006/relationships/hyperlink" Target="consultantplus://offline/main?base=RLAW091;n=50762;fld=134;dst=100202" TargetMode="External"/><Relationship Id="rId22" Type="http://schemas.openxmlformats.org/officeDocument/2006/relationships/hyperlink" Target="consultantplus://offline/main?base=RLAW091;n=50719;fld=134;dst=100019" TargetMode="External"/><Relationship Id="rId27" Type="http://schemas.openxmlformats.org/officeDocument/2006/relationships/hyperlink" Target="consultantplus://offline/main?base=RLAW091;n=50719;fld=134;dst=100019" TargetMode="External"/><Relationship Id="rId30" Type="http://schemas.openxmlformats.org/officeDocument/2006/relationships/hyperlink" Target="consultantplus://offline/main?base=RLAW091;n=50719;fld=134;dst=10001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Пользователь Windows</cp:lastModifiedBy>
  <cp:revision>5</cp:revision>
  <cp:lastPrinted>2023-09-27T10:11:00Z</cp:lastPrinted>
  <dcterms:created xsi:type="dcterms:W3CDTF">2023-09-27T09:34:00Z</dcterms:created>
  <dcterms:modified xsi:type="dcterms:W3CDTF">2023-09-27T10:12:00Z</dcterms:modified>
</cp:coreProperties>
</file>