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C" w:rsidRPr="00EF038C" w:rsidRDefault="00EF038C" w:rsidP="00E141AB">
      <w:pPr>
        <w:shd w:val="clear" w:color="auto" w:fill="FFFFFF"/>
        <w:spacing w:before="267" w:after="180" w:line="267" w:lineRule="atLeast"/>
        <w:ind w:firstLine="0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proofErr w:type="gramStart"/>
      <w:r w:rsidRPr="00EF038C">
        <w:rPr>
          <w:b/>
          <w:bCs/>
          <w:color w:val="000000" w:themeColor="text1"/>
          <w:sz w:val="28"/>
          <w:szCs w:val="28"/>
        </w:rPr>
        <w:t>По иску прокурора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Кривошеинского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</w:t>
      </w:r>
      <w:r w:rsidRPr="00EF038C">
        <w:rPr>
          <w:b/>
          <w:bCs/>
          <w:color w:val="000000" w:themeColor="text1"/>
          <w:sz w:val="28"/>
          <w:szCs w:val="28"/>
        </w:rPr>
        <w:t xml:space="preserve"> Томской области заблоки</w:t>
      </w:r>
      <w:r w:rsidR="00E141AB">
        <w:rPr>
          <w:b/>
          <w:bCs/>
          <w:color w:val="000000" w:themeColor="text1"/>
          <w:sz w:val="28"/>
          <w:szCs w:val="28"/>
        </w:rPr>
        <w:t>рован доступ к интернет-страницам, содержавших</w:t>
      </w:r>
      <w:r w:rsidRPr="00EF038C">
        <w:rPr>
          <w:b/>
          <w:bCs/>
          <w:color w:val="000000" w:themeColor="text1"/>
          <w:sz w:val="28"/>
          <w:szCs w:val="28"/>
        </w:rPr>
        <w:t xml:space="preserve"> информацию о </w:t>
      </w:r>
      <w:r>
        <w:rPr>
          <w:b/>
          <w:bCs/>
          <w:color w:val="000000" w:themeColor="text1"/>
          <w:sz w:val="28"/>
          <w:szCs w:val="28"/>
        </w:rPr>
        <w:t>способах применения постороннего предмета влияющего на показания учета воды</w:t>
      </w:r>
      <w:r w:rsidR="007372EB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EF038C" w:rsidRPr="00EF038C" w:rsidRDefault="00EF038C" w:rsidP="00EF038C">
      <w:pPr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 xml:space="preserve">Прокуратурой </w:t>
      </w:r>
      <w:proofErr w:type="spellStart"/>
      <w:r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>
        <w:rPr>
          <w:color w:val="303030"/>
          <w:sz w:val="28"/>
          <w:szCs w:val="28"/>
          <w:bdr w:val="none" w:sz="0" w:space="0" w:color="auto" w:frame="1"/>
        </w:rPr>
        <w:t xml:space="preserve"> района в рамках осуществления надзора за исполнением законодательства в сфере жилищно-коммунального хозяйства проведена проверка, путем мониторинга информации, размещенной на страницах сайтов сети «Интернет»</w:t>
      </w:r>
      <w:r w:rsidRPr="00EF038C">
        <w:rPr>
          <w:color w:val="303030"/>
          <w:sz w:val="28"/>
          <w:szCs w:val="28"/>
          <w:bdr w:val="none" w:sz="0" w:space="0" w:color="auto" w:frame="1"/>
        </w:rPr>
        <w:t>.</w:t>
      </w:r>
      <w:r>
        <w:rPr>
          <w:color w:val="303030"/>
          <w:sz w:val="28"/>
          <w:szCs w:val="28"/>
          <w:bdr w:val="none" w:sz="0" w:space="0" w:color="auto" w:frame="1"/>
        </w:rPr>
        <w:t xml:space="preserve"> </w:t>
      </w:r>
    </w:p>
    <w:p w:rsidR="00EF038C" w:rsidRPr="00EF038C" w:rsidRDefault="00EF038C" w:rsidP="00FC3D75">
      <w:pPr>
        <w:textAlignment w:val="baseline"/>
        <w:rPr>
          <w:color w:val="303030"/>
          <w:sz w:val="28"/>
          <w:szCs w:val="28"/>
        </w:rPr>
      </w:pPr>
      <w:r w:rsidRPr="00EF038C">
        <w:rPr>
          <w:color w:val="303030"/>
          <w:sz w:val="28"/>
          <w:szCs w:val="28"/>
          <w:bdr w:val="none" w:sz="0" w:space="0" w:color="auto" w:frame="1"/>
        </w:rPr>
        <w:t>Проверкой выявлен</w:t>
      </w:r>
      <w:r>
        <w:rPr>
          <w:color w:val="303030"/>
          <w:sz w:val="28"/>
          <w:szCs w:val="28"/>
          <w:bdr w:val="none" w:sz="0" w:space="0" w:color="auto" w:frame="1"/>
        </w:rPr>
        <w:t>ы</w:t>
      </w:r>
      <w:r w:rsidRPr="00EF038C">
        <w:rPr>
          <w:color w:val="303030"/>
          <w:sz w:val="28"/>
          <w:szCs w:val="28"/>
          <w:bdr w:val="none" w:sz="0" w:space="0" w:color="auto" w:frame="1"/>
        </w:rPr>
        <w:t xml:space="preserve"> факт</w:t>
      </w:r>
      <w:r>
        <w:rPr>
          <w:color w:val="303030"/>
          <w:sz w:val="28"/>
          <w:szCs w:val="28"/>
          <w:bdr w:val="none" w:sz="0" w:space="0" w:color="auto" w:frame="1"/>
        </w:rPr>
        <w:t>ы</w:t>
      </w:r>
      <w:r w:rsidRPr="00EF038C">
        <w:rPr>
          <w:color w:val="303030"/>
          <w:sz w:val="28"/>
          <w:szCs w:val="28"/>
          <w:bdr w:val="none" w:sz="0" w:space="0" w:color="auto" w:frame="1"/>
        </w:rPr>
        <w:t xml:space="preserve"> размещения на </w:t>
      </w:r>
      <w:proofErr w:type="gramStart"/>
      <w:r w:rsidRPr="00EF038C">
        <w:rPr>
          <w:color w:val="303030"/>
          <w:sz w:val="28"/>
          <w:szCs w:val="28"/>
          <w:bdr w:val="none" w:sz="0" w:space="0" w:color="auto" w:frame="1"/>
        </w:rPr>
        <w:t>интернет-страниц</w:t>
      </w:r>
      <w:r w:rsidR="0091121D">
        <w:rPr>
          <w:color w:val="303030"/>
          <w:sz w:val="28"/>
          <w:szCs w:val="28"/>
          <w:bdr w:val="none" w:sz="0" w:space="0" w:color="auto" w:frame="1"/>
        </w:rPr>
        <w:t>ах</w:t>
      </w:r>
      <w:proofErr w:type="gramEnd"/>
      <w:r w:rsidR="0091121D">
        <w:rPr>
          <w:color w:val="303030"/>
          <w:sz w:val="28"/>
          <w:szCs w:val="28"/>
          <w:bdr w:val="none" w:sz="0" w:space="0" w:color="auto" w:frame="1"/>
        </w:rPr>
        <w:t xml:space="preserve"> информаций,</w:t>
      </w:r>
      <w:r>
        <w:rPr>
          <w:color w:val="303030"/>
          <w:sz w:val="28"/>
          <w:szCs w:val="28"/>
          <w:bdr w:val="none" w:sz="0" w:space="0" w:color="auto" w:frame="1"/>
        </w:rPr>
        <w:t xml:space="preserve"> на которых неопределенному кругу лиц предлагались способы применения постороннего предмета (магнита) влияющего на показание учета счетчиков воды</w:t>
      </w:r>
      <w:r w:rsidR="0091121D">
        <w:rPr>
          <w:color w:val="303030"/>
          <w:sz w:val="28"/>
          <w:szCs w:val="28"/>
          <w:bdr w:val="none" w:sz="0" w:space="0" w:color="auto" w:frame="1"/>
        </w:rPr>
        <w:t>, а именно их приостановление в работе</w:t>
      </w:r>
      <w:r w:rsidRPr="00EF038C">
        <w:rPr>
          <w:color w:val="303030"/>
          <w:sz w:val="28"/>
          <w:szCs w:val="28"/>
          <w:bdr w:val="none" w:sz="0" w:space="0" w:color="auto" w:frame="1"/>
        </w:rPr>
        <w:t>.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 </w:t>
      </w:r>
    </w:p>
    <w:p w:rsidR="00EF038C" w:rsidRPr="00EF038C" w:rsidRDefault="00EF038C" w:rsidP="00FC3D75">
      <w:pPr>
        <w:textAlignment w:val="baseline"/>
        <w:rPr>
          <w:color w:val="303030"/>
          <w:sz w:val="28"/>
          <w:szCs w:val="28"/>
        </w:rPr>
      </w:pPr>
      <w:proofErr w:type="gramStart"/>
      <w:r w:rsidRPr="00EF038C">
        <w:rPr>
          <w:color w:val="303030"/>
          <w:sz w:val="28"/>
          <w:szCs w:val="28"/>
          <w:bdr w:val="none" w:sz="0" w:space="0" w:color="auto" w:frame="1"/>
        </w:rPr>
        <w:t xml:space="preserve">Законом установлен прямой запрет на распространение информации, направленной </w:t>
      </w:r>
      <w:r w:rsidR="0091121D">
        <w:rPr>
          <w:color w:val="303030"/>
          <w:sz w:val="28"/>
          <w:szCs w:val="28"/>
          <w:bdr w:val="none" w:sz="0" w:space="0" w:color="auto" w:frame="1"/>
        </w:rPr>
        <w:t>на способы применения постороннего предмета влияющего на показания учета воды</w:t>
      </w:r>
      <w:r w:rsidR="00A01D84">
        <w:rPr>
          <w:color w:val="303030"/>
          <w:sz w:val="28"/>
          <w:szCs w:val="28"/>
          <w:bdr w:val="none" w:sz="0" w:space="0" w:color="auto" w:frame="1"/>
        </w:rPr>
        <w:t>, так как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 раскрывает способ хищения ресурсов жилищно-коммунального комплекса, а именно электроэнергии и воды, что при реализации данного метода может повлеч</w:t>
      </w:r>
      <w:r w:rsidR="00FC3D75">
        <w:rPr>
          <w:color w:val="303030"/>
          <w:sz w:val="28"/>
          <w:szCs w:val="28"/>
          <w:bdr w:val="none" w:sz="0" w:space="0" w:color="auto" w:frame="1"/>
        </w:rPr>
        <w:t>ь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 негативные последствия в виде </w:t>
      </w:r>
      <w:proofErr w:type="spellStart"/>
      <w:r w:rsidR="0091121D">
        <w:rPr>
          <w:color w:val="303030"/>
          <w:sz w:val="28"/>
          <w:szCs w:val="28"/>
          <w:bdr w:val="none" w:sz="0" w:space="0" w:color="auto" w:frame="1"/>
        </w:rPr>
        <w:t>недополучения</w:t>
      </w:r>
      <w:proofErr w:type="spellEnd"/>
      <w:r w:rsidR="0091121D">
        <w:rPr>
          <w:color w:val="303030"/>
          <w:sz w:val="28"/>
          <w:szCs w:val="28"/>
          <w:bdr w:val="none" w:sz="0" w:space="0" w:color="auto" w:frame="1"/>
        </w:rPr>
        <w:t xml:space="preserve"> поставщиком поставленных ресурсов, что недопустимо и согласно требованиям действующего </w:t>
      </w:r>
      <w:r w:rsidR="00FC3D75">
        <w:rPr>
          <w:color w:val="303030"/>
          <w:sz w:val="28"/>
          <w:szCs w:val="28"/>
          <w:bdr w:val="none" w:sz="0" w:space="0" w:color="auto" w:frame="1"/>
        </w:rPr>
        <w:t>законодательства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 является рекламой </w:t>
      </w:r>
      <w:r w:rsidR="00FC3D75">
        <w:rPr>
          <w:color w:val="303030"/>
          <w:sz w:val="28"/>
          <w:szCs w:val="28"/>
          <w:bdr w:val="none" w:sz="0" w:space="0" w:color="auto" w:frame="1"/>
        </w:rPr>
        <w:t>совершения преступления – хищения (ст.158</w:t>
      </w:r>
      <w:proofErr w:type="gramEnd"/>
      <w:r w:rsidR="00FC3D75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gramStart"/>
      <w:r w:rsidR="00FC3D75">
        <w:rPr>
          <w:color w:val="303030"/>
          <w:sz w:val="28"/>
          <w:szCs w:val="28"/>
          <w:bdr w:val="none" w:sz="0" w:space="0" w:color="auto" w:frame="1"/>
        </w:rPr>
        <w:t>УК РФ кража, то есть тайное хищение чужого имущества), а также административного правонарушения.</w:t>
      </w:r>
      <w:proofErr w:type="gramEnd"/>
      <w:r w:rsidR="00FC3D75">
        <w:rPr>
          <w:color w:val="303030"/>
          <w:sz w:val="28"/>
          <w:szCs w:val="28"/>
          <w:bdr w:val="none" w:sz="0" w:space="0" w:color="auto" w:frame="1"/>
        </w:rPr>
        <w:t xml:space="preserve"> Кроме того нарушает права добросовестных потребителей, своевременно оплачивающих коммунальные услуги</w:t>
      </w:r>
      <w:r w:rsidRPr="00EF038C">
        <w:rPr>
          <w:color w:val="303030"/>
          <w:sz w:val="28"/>
          <w:szCs w:val="28"/>
          <w:bdr w:val="none" w:sz="0" w:space="0" w:color="auto" w:frame="1"/>
        </w:rPr>
        <w:t>.</w:t>
      </w:r>
    </w:p>
    <w:p w:rsidR="00EF038C" w:rsidRPr="00EF038C" w:rsidRDefault="00EF038C" w:rsidP="00FC3D75">
      <w:pPr>
        <w:textAlignment w:val="baseline"/>
        <w:rPr>
          <w:color w:val="303030"/>
          <w:sz w:val="28"/>
          <w:szCs w:val="28"/>
        </w:rPr>
      </w:pPr>
      <w:r w:rsidRPr="00EF038C">
        <w:rPr>
          <w:color w:val="303030"/>
          <w:sz w:val="28"/>
          <w:szCs w:val="28"/>
          <w:bdr w:val="none" w:sz="0" w:space="0" w:color="auto" w:frame="1"/>
        </w:rPr>
        <w:t xml:space="preserve">В целях защиты законных интересов государства и </w:t>
      </w:r>
      <w:r>
        <w:rPr>
          <w:color w:val="303030"/>
          <w:sz w:val="28"/>
          <w:szCs w:val="28"/>
          <w:bdr w:val="none" w:sz="0" w:space="0" w:color="auto" w:frame="1"/>
        </w:rPr>
        <w:t>неопределенного круга лиц</w:t>
      </w:r>
      <w:r w:rsidRPr="00EF038C">
        <w:rPr>
          <w:color w:val="303030"/>
          <w:sz w:val="28"/>
          <w:szCs w:val="28"/>
          <w:bdr w:val="none" w:sz="0" w:space="0" w:color="auto" w:frame="1"/>
        </w:rPr>
        <w:t xml:space="preserve"> прокурор</w:t>
      </w:r>
      <w:r>
        <w:rPr>
          <w:color w:val="303030"/>
          <w:sz w:val="28"/>
          <w:szCs w:val="28"/>
          <w:bdr w:val="none" w:sz="0" w:space="0" w:color="auto" w:frame="1"/>
        </w:rPr>
        <w:t xml:space="preserve"> района</w:t>
      </w:r>
      <w:r w:rsidRPr="00EF038C">
        <w:rPr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color w:val="303030"/>
          <w:sz w:val="28"/>
          <w:szCs w:val="28"/>
          <w:bdr w:val="none" w:sz="0" w:space="0" w:color="auto" w:frame="1"/>
        </w:rPr>
        <w:t xml:space="preserve">Дмитрий </w:t>
      </w:r>
      <w:proofErr w:type="spellStart"/>
      <w:r>
        <w:rPr>
          <w:color w:val="303030"/>
          <w:sz w:val="28"/>
          <w:szCs w:val="28"/>
          <w:bdr w:val="none" w:sz="0" w:space="0" w:color="auto" w:frame="1"/>
        </w:rPr>
        <w:t>Бирюлин</w:t>
      </w:r>
      <w:proofErr w:type="spellEnd"/>
      <w:r w:rsidRPr="00EF038C">
        <w:rPr>
          <w:color w:val="303030"/>
          <w:sz w:val="28"/>
          <w:szCs w:val="28"/>
          <w:bdr w:val="none" w:sz="0" w:space="0" w:color="auto" w:frame="1"/>
        </w:rPr>
        <w:t xml:space="preserve"> направил в суд исковое заявление о признании указанной выше информации запрещенной к распространению на территории Российской Федерации.</w:t>
      </w:r>
    </w:p>
    <w:p w:rsidR="00EF038C" w:rsidRPr="00EF038C" w:rsidRDefault="00EF038C" w:rsidP="00EF038C">
      <w:pPr>
        <w:textAlignment w:val="baseline"/>
        <w:rPr>
          <w:color w:val="303030"/>
          <w:sz w:val="28"/>
          <w:szCs w:val="28"/>
        </w:rPr>
      </w:pPr>
      <w:r w:rsidRPr="00EF038C">
        <w:rPr>
          <w:color w:val="303030"/>
          <w:sz w:val="28"/>
          <w:szCs w:val="28"/>
          <w:bdr w:val="none" w:sz="0" w:space="0" w:color="auto" w:frame="1"/>
        </w:rPr>
        <w:t xml:space="preserve">Решением </w:t>
      </w:r>
      <w:r w:rsidR="0091121D">
        <w:rPr>
          <w:color w:val="303030"/>
          <w:sz w:val="28"/>
          <w:szCs w:val="28"/>
          <w:bdr w:val="none" w:sz="0" w:space="0" w:color="auto" w:frame="1"/>
        </w:rPr>
        <w:t>Кировского районного суда г. Томска</w:t>
      </w:r>
      <w:r w:rsidRPr="00EF038C">
        <w:rPr>
          <w:color w:val="303030"/>
          <w:sz w:val="28"/>
          <w:szCs w:val="28"/>
          <w:bdr w:val="none" w:sz="0" w:space="0" w:color="auto" w:frame="1"/>
        </w:rPr>
        <w:t xml:space="preserve"> заявление прокурора удовлетворено в полном объеме. Решение суда вступило в законную 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силу, доступ к </w:t>
      </w:r>
      <w:proofErr w:type="gramStart"/>
      <w:r w:rsidR="0091121D">
        <w:rPr>
          <w:color w:val="303030"/>
          <w:sz w:val="28"/>
          <w:szCs w:val="28"/>
          <w:bdr w:val="none" w:sz="0" w:space="0" w:color="auto" w:frame="1"/>
        </w:rPr>
        <w:t>интернет-страницам</w:t>
      </w:r>
      <w:proofErr w:type="gramEnd"/>
      <w:r w:rsidRPr="00EF038C">
        <w:rPr>
          <w:color w:val="303030"/>
          <w:sz w:val="28"/>
          <w:szCs w:val="28"/>
          <w:bdr w:val="none" w:sz="0" w:space="0" w:color="auto" w:frame="1"/>
        </w:rPr>
        <w:t xml:space="preserve"> заблокирован.</w:t>
      </w:r>
      <w:r w:rsidR="0091121D">
        <w:rPr>
          <w:color w:val="303030"/>
          <w:sz w:val="28"/>
          <w:szCs w:val="28"/>
          <w:bdr w:val="none" w:sz="0" w:space="0" w:color="auto" w:frame="1"/>
        </w:rPr>
        <w:t xml:space="preserve"> </w:t>
      </w:r>
    </w:p>
    <w:p w:rsidR="005F7AC0" w:rsidRDefault="005F7AC0" w:rsidP="00EF038C">
      <w:pPr>
        <w:rPr>
          <w:sz w:val="28"/>
          <w:szCs w:val="28"/>
        </w:rPr>
      </w:pPr>
    </w:p>
    <w:p w:rsidR="00A01D84" w:rsidRDefault="00A01D84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</w:p>
    <w:p w:rsidR="00131C49" w:rsidRDefault="00131C49" w:rsidP="00EF038C">
      <w:pPr>
        <w:rPr>
          <w:sz w:val="28"/>
          <w:szCs w:val="28"/>
        </w:rPr>
      </w:pPr>
      <w:bookmarkStart w:id="0" w:name="_GoBack"/>
      <w:bookmarkEnd w:id="0"/>
    </w:p>
    <w:p w:rsidR="00A01D84" w:rsidRDefault="00A01D84" w:rsidP="00EF038C">
      <w:pPr>
        <w:rPr>
          <w:sz w:val="28"/>
          <w:szCs w:val="28"/>
        </w:rPr>
      </w:pPr>
    </w:p>
    <w:p w:rsidR="00A01D84" w:rsidRDefault="00A01D84" w:rsidP="00EF038C">
      <w:pPr>
        <w:rPr>
          <w:sz w:val="28"/>
          <w:szCs w:val="28"/>
        </w:rPr>
      </w:pPr>
      <w:r>
        <w:rPr>
          <w:sz w:val="28"/>
          <w:szCs w:val="28"/>
        </w:rPr>
        <w:t>Ненашев Николай Николаевич</w:t>
      </w:r>
    </w:p>
    <w:p w:rsidR="00A01D84" w:rsidRDefault="00A01D84" w:rsidP="00EF038C">
      <w:pPr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838 (251) 2-12-60</w:t>
      </w:r>
    </w:p>
    <w:p w:rsidR="00A01D84" w:rsidRPr="00EF038C" w:rsidRDefault="00A01D84" w:rsidP="00EF038C">
      <w:pPr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8 922-466-88-29</w:t>
      </w:r>
    </w:p>
    <w:sectPr w:rsidR="00A01D84" w:rsidRPr="00EF038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6"/>
    <w:rsid w:val="00131C49"/>
    <w:rsid w:val="004A76B2"/>
    <w:rsid w:val="005F7AC0"/>
    <w:rsid w:val="007372EB"/>
    <w:rsid w:val="0091121D"/>
    <w:rsid w:val="009B7278"/>
    <w:rsid w:val="00A01D84"/>
    <w:rsid w:val="00E141AB"/>
    <w:rsid w:val="00E51936"/>
    <w:rsid w:val="00EF038C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2019-11-25T15:08:00Z</dcterms:created>
  <dcterms:modified xsi:type="dcterms:W3CDTF">2019-11-25T15:53:00Z</dcterms:modified>
</cp:coreProperties>
</file>