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FA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772FA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772FA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A772FA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772FA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A81D77" w:rsidRPr="003D2529" w:rsidRDefault="00A772FA" w:rsidP="00A772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>ПОСТАНОВЛЕНИЕ</w:t>
      </w:r>
    </w:p>
    <w:p w:rsidR="003D2529" w:rsidRDefault="003D2529" w:rsidP="00A772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2529" w:rsidRDefault="003D2529" w:rsidP="00A772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1D77" w:rsidRPr="003D2529" w:rsidRDefault="00EA0F2C" w:rsidP="00A81D77">
      <w:pPr>
        <w:pStyle w:val="a4"/>
        <w:spacing w:line="240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27. 11.2019</w:t>
      </w:r>
      <w:r w:rsidR="00A81D77" w:rsidRPr="003D25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145</w:t>
      </w:r>
    </w:p>
    <w:p w:rsidR="00235221" w:rsidRPr="003D2529" w:rsidRDefault="00235221" w:rsidP="00F06DFA">
      <w:pPr>
        <w:pStyle w:val="a4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F06DFA" w:rsidP="00EA0F2C">
      <w:pPr>
        <w:pStyle w:val="1"/>
        <w:spacing w:line="240" w:lineRule="atLeast"/>
        <w:jc w:val="center"/>
        <w:rPr>
          <w:rFonts w:ascii="Arial" w:hAnsi="Arial" w:cs="Arial"/>
        </w:rPr>
      </w:pPr>
      <w:r w:rsidRPr="003D2529">
        <w:rPr>
          <w:rFonts w:ascii="Arial" w:hAnsi="Arial" w:cs="Arial"/>
        </w:rPr>
        <w:t xml:space="preserve">Об </w:t>
      </w:r>
      <w:r w:rsidR="00EA0F2C">
        <w:rPr>
          <w:rFonts w:ascii="Arial" w:hAnsi="Arial" w:cs="Arial"/>
        </w:rPr>
        <w:t>утверждении Методики прогнозирования поступлений по источникам финансирования дефицита бюджета муниципального образования Кривошеинское сельское поселение</w:t>
      </w:r>
    </w:p>
    <w:p w:rsidR="00A01BF6" w:rsidRPr="003D2529" w:rsidRDefault="00A01BF6" w:rsidP="00F06DF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A0F2C" w:rsidRDefault="00EA0F2C" w:rsidP="00F06DF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1C2DD3">
        <w:rPr>
          <w:rFonts w:ascii="Arial" w:hAnsi="Arial" w:cs="Arial"/>
          <w:sz w:val="24"/>
          <w:szCs w:val="24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 мая 2016г. №</w:t>
      </w:r>
      <w:r>
        <w:rPr>
          <w:rFonts w:ascii="Arial" w:hAnsi="Arial" w:cs="Arial"/>
          <w:sz w:val="24"/>
          <w:szCs w:val="24"/>
        </w:rPr>
        <w:t xml:space="preserve"> </w:t>
      </w:r>
      <w:r w:rsidRPr="001C2DD3">
        <w:rPr>
          <w:rFonts w:ascii="Arial" w:hAnsi="Arial" w:cs="Arial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</w:p>
    <w:p w:rsidR="00A01BF6" w:rsidRPr="003D2529" w:rsidRDefault="00A01BF6" w:rsidP="00EA0F2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01BF6" w:rsidRDefault="00A01BF6" w:rsidP="00EA0F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>ПОСТАНОВЛЯЮ:</w:t>
      </w:r>
    </w:p>
    <w:p w:rsidR="00EA0F2C" w:rsidRDefault="00EA0F2C" w:rsidP="00EA0F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A0F2C" w:rsidRPr="001C2DD3" w:rsidRDefault="00EA0F2C" w:rsidP="00EA0F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C2DD3">
        <w:rPr>
          <w:rFonts w:ascii="Arial" w:hAnsi="Arial" w:cs="Arial"/>
          <w:sz w:val="24"/>
          <w:szCs w:val="24"/>
        </w:rPr>
        <w:t>. Утвердить методику прогнозирования поступлений по источникам финансирования дефицита областного бюджета согласно приложению.</w:t>
      </w:r>
    </w:p>
    <w:p w:rsidR="003D2529" w:rsidRDefault="00EA0F2C" w:rsidP="00EA0F2C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1BF6" w:rsidRPr="003D2529">
        <w:rPr>
          <w:rFonts w:ascii="Arial" w:hAnsi="Arial" w:cs="Arial"/>
          <w:sz w:val="24"/>
          <w:szCs w:val="24"/>
        </w:rPr>
        <w:t xml:space="preserve">. </w:t>
      </w:r>
      <w:r w:rsidR="003D2529" w:rsidRPr="003D252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</w:t>
      </w:r>
    </w:p>
    <w:p w:rsidR="00E93BCC" w:rsidRPr="003D2529" w:rsidRDefault="00EA0F2C" w:rsidP="00EA0F2C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93BCC" w:rsidRPr="003D2529">
        <w:rPr>
          <w:rFonts w:ascii="Arial" w:hAnsi="Arial" w:cs="Arial"/>
          <w:sz w:val="24"/>
          <w:szCs w:val="24"/>
        </w:rPr>
        <w:t xml:space="preserve">. </w:t>
      </w:r>
      <w:r w:rsidR="003D2529" w:rsidRPr="003D2529">
        <w:rPr>
          <w:rFonts w:ascii="Arial" w:hAnsi="Arial" w:cs="Arial"/>
          <w:sz w:val="24"/>
          <w:szCs w:val="24"/>
        </w:rPr>
        <w:t>Настоящее постановление опубликовать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A01BF6" w:rsidRPr="003D2529" w:rsidRDefault="00EA0F2C" w:rsidP="003D2529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1BF6" w:rsidRPr="003D2529">
        <w:rPr>
          <w:rFonts w:ascii="Arial" w:hAnsi="Arial" w:cs="Arial"/>
          <w:sz w:val="24"/>
          <w:szCs w:val="24"/>
        </w:rPr>
        <w:t>. Конт</w:t>
      </w:r>
      <w:r w:rsidR="00CE6AB5" w:rsidRPr="003D2529">
        <w:rPr>
          <w:rFonts w:ascii="Arial" w:hAnsi="Arial" w:cs="Arial"/>
          <w:sz w:val="24"/>
          <w:szCs w:val="24"/>
        </w:rPr>
        <w:t>роль за исполнением настоящего п</w:t>
      </w:r>
      <w:r w:rsidR="00A01BF6" w:rsidRPr="003D2529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0D4286" w:rsidRPr="003D2529">
        <w:rPr>
          <w:rFonts w:ascii="Arial" w:hAnsi="Arial" w:cs="Arial"/>
          <w:sz w:val="24"/>
          <w:szCs w:val="24"/>
        </w:rPr>
        <w:t>Начальника отдела</w:t>
      </w:r>
      <w:r w:rsidR="003D2529">
        <w:rPr>
          <w:rFonts w:ascii="Arial" w:hAnsi="Arial" w:cs="Arial"/>
          <w:sz w:val="24"/>
          <w:szCs w:val="24"/>
        </w:rPr>
        <w:t xml:space="preserve"> </w:t>
      </w:r>
      <w:r w:rsidR="000D4286" w:rsidRPr="003D2529">
        <w:rPr>
          <w:rFonts w:ascii="Arial" w:hAnsi="Arial" w:cs="Arial"/>
          <w:sz w:val="24"/>
          <w:szCs w:val="24"/>
        </w:rPr>
        <w:t>-</w:t>
      </w:r>
      <w:r w:rsidR="003D2529">
        <w:rPr>
          <w:rFonts w:ascii="Arial" w:hAnsi="Arial" w:cs="Arial"/>
          <w:sz w:val="24"/>
          <w:szCs w:val="24"/>
        </w:rPr>
        <w:t xml:space="preserve"> </w:t>
      </w:r>
      <w:r w:rsidR="000D4286" w:rsidRPr="003D2529">
        <w:rPr>
          <w:rFonts w:ascii="Arial" w:hAnsi="Arial" w:cs="Arial"/>
          <w:sz w:val="24"/>
          <w:szCs w:val="24"/>
        </w:rPr>
        <w:t>главный специалист</w:t>
      </w:r>
      <w:r w:rsidR="003D2529">
        <w:rPr>
          <w:rFonts w:ascii="Arial" w:hAnsi="Arial" w:cs="Arial"/>
          <w:sz w:val="24"/>
          <w:szCs w:val="24"/>
        </w:rPr>
        <w:t xml:space="preserve"> </w:t>
      </w:r>
      <w:r w:rsidR="000D4286" w:rsidRPr="003D2529">
        <w:rPr>
          <w:rFonts w:ascii="Arial" w:hAnsi="Arial" w:cs="Arial"/>
          <w:sz w:val="24"/>
          <w:szCs w:val="24"/>
        </w:rPr>
        <w:t>-</w:t>
      </w:r>
      <w:r w:rsidR="003D2529">
        <w:rPr>
          <w:rFonts w:ascii="Arial" w:hAnsi="Arial" w:cs="Arial"/>
          <w:sz w:val="24"/>
          <w:szCs w:val="24"/>
        </w:rPr>
        <w:t xml:space="preserve"> </w:t>
      </w:r>
      <w:r w:rsidR="000D4286" w:rsidRPr="003D2529">
        <w:rPr>
          <w:rFonts w:ascii="Arial" w:hAnsi="Arial" w:cs="Arial"/>
          <w:sz w:val="24"/>
          <w:szCs w:val="24"/>
        </w:rPr>
        <w:t>главный бухгалтер</w:t>
      </w:r>
      <w:r w:rsidR="00A01BF6" w:rsidRPr="003D2529">
        <w:rPr>
          <w:rFonts w:ascii="Arial" w:hAnsi="Arial" w:cs="Arial"/>
          <w:sz w:val="24"/>
          <w:szCs w:val="24"/>
        </w:rPr>
        <w:t xml:space="preserve"> Администрации </w:t>
      </w:r>
      <w:r w:rsidR="000D4286" w:rsidRPr="003D2529">
        <w:rPr>
          <w:rFonts w:ascii="Arial" w:hAnsi="Arial" w:cs="Arial"/>
          <w:sz w:val="24"/>
          <w:szCs w:val="24"/>
        </w:rPr>
        <w:t>Кривошеинского</w:t>
      </w:r>
      <w:r w:rsidR="00A01BF6" w:rsidRPr="003D252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  <w:r w:rsidRPr="003D2529">
        <w:rPr>
          <w:rFonts w:ascii="Arial" w:hAnsi="Arial" w:cs="Arial"/>
          <w:sz w:val="24"/>
          <w:szCs w:val="24"/>
        </w:rPr>
        <w:t xml:space="preserve">Глава </w:t>
      </w:r>
      <w:r w:rsidR="000D4286" w:rsidRPr="003D2529">
        <w:rPr>
          <w:rFonts w:ascii="Arial" w:hAnsi="Arial" w:cs="Arial"/>
          <w:sz w:val="24"/>
          <w:szCs w:val="24"/>
        </w:rPr>
        <w:t>Кривошеинского</w:t>
      </w:r>
      <w:r w:rsidRPr="003D2529">
        <w:rPr>
          <w:rFonts w:ascii="Arial" w:hAnsi="Arial" w:cs="Arial"/>
          <w:sz w:val="24"/>
          <w:szCs w:val="24"/>
        </w:rPr>
        <w:t xml:space="preserve"> сельского поселения</w:t>
      </w:r>
      <w:r w:rsidR="000D4286" w:rsidRPr="003D2529">
        <w:rPr>
          <w:rFonts w:ascii="Arial" w:hAnsi="Arial" w:cs="Arial"/>
          <w:sz w:val="24"/>
          <w:szCs w:val="24"/>
        </w:rPr>
        <w:t xml:space="preserve">                                   </w:t>
      </w:r>
      <w:r w:rsidR="003D2529">
        <w:rPr>
          <w:rFonts w:ascii="Arial" w:hAnsi="Arial" w:cs="Arial"/>
          <w:sz w:val="24"/>
          <w:szCs w:val="24"/>
        </w:rPr>
        <w:t>О.П. Казырский</w:t>
      </w: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a4"/>
        <w:spacing w:line="240" w:lineRule="atLeast"/>
        <w:rPr>
          <w:rFonts w:ascii="Arial" w:hAnsi="Arial" w:cs="Arial"/>
        </w:rPr>
      </w:pPr>
    </w:p>
    <w:p w:rsidR="00A01BF6" w:rsidRPr="00EA0F2C" w:rsidRDefault="00EA0F2C" w:rsidP="00F06DFA">
      <w:pPr>
        <w:pStyle w:val="a4"/>
        <w:spacing w:line="240" w:lineRule="atLeast"/>
        <w:rPr>
          <w:rFonts w:ascii="Arial" w:hAnsi="Arial" w:cs="Arial"/>
          <w:sz w:val="16"/>
          <w:szCs w:val="16"/>
        </w:rPr>
      </w:pPr>
      <w:r w:rsidRPr="00EA0F2C">
        <w:rPr>
          <w:rFonts w:ascii="Arial" w:hAnsi="Arial" w:cs="Arial"/>
          <w:sz w:val="16"/>
          <w:szCs w:val="16"/>
        </w:rPr>
        <w:t>О.С. Чуклинова</w:t>
      </w:r>
    </w:p>
    <w:p w:rsidR="00EA0F2C" w:rsidRPr="00EA0F2C" w:rsidRDefault="00EA0F2C" w:rsidP="00F06DFA">
      <w:pPr>
        <w:pStyle w:val="a4"/>
        <w:spacing w:line="240" w:lineRule="atLeast"/>
        <w:rPr>
          <w:rFonts w:ascii="Arial" w:hAnsi="Arial" w:cs="Arial"/>
          <w:sz w:val="16"/>
          <w:szCs w:val="16"/>
        </w:rPr>
      </w:pPr>
      <w:r w:rsidRPr="00EA0F2C">
        <w:rPr>
          <w:rFonts w:ascii="Arial" w:hAnsi="Arial" w:cs="Arial"/>
          <w:sz w:val="16"/>
          <w:szCs w:val="16"/>
        </w:rPr>
        <w:t>2-29-91</w:t>
      </w: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</w:rPr>
      </w:pPr>
    </w:p>
    <w:p w:rsidR="002F76DC" w:rsidRPr="003D2529" w:rsidRDefault="002F76DC" w:rsidP="00F06DFA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</w:p>
    <w:p w:rsidR="00A01BF6" w:rsidRPr="003D2529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01BF6" w:rsidRPr="003D2529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EA0F2C" w:rsidRDefault="00EA0F2C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EA0F2C" w:rsidRDefault="00EA0F2C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EA0F2C" w:rsidRDefault="00EA0F2C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EA0F2C" w:rsidRDefault="00EA0F2C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01BF6" w:rsidRPr="003D2529" w:rsidRDefault="00A01BF6" w:rsidP="00303A7B">
      <w:pPr>
        <w:spacing w:after="0" w:line="24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01BF6" w:rsidRPr="003D2529" w:rsidRDefault="00A01BF6" w:rsidP="00303A7B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 xml:space="preserve">к </w:t>
      </w:r>
      <w:r w:rsidR="00CE6AB5" w:rsidRPr="003D2529">
        <w:rPr>
          <w:rFonts w:ascii="Arial" w:hAnsi="Arial" w:cs="Arial"/>
          <w:sz w:val="20"/>
          <w:szCs w:val="20"/>
        </w:rPr>
        <w:t>п</w:t>
      </w:r>
      <w:r w:rsidRPr="003D2529">
        <w:rPr>
          <w:rFonts w:ascii="Arial" w:hAnsi="Arial" w:cs="Arial"/>
          <w:sz w:val="20"/>
          <w:szCs w:val="20"/>
        </w:rPr>
        <w:t>остановлению Администрации</w:t>
      </w:r>
    </w:p>
    <w:p w:rsidR="00303A7B" w:rsidRDefault="000D4286" w:rsidP="00303A7B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>Кривошеинского</w:t>
      </w:r>
      <w:r w:rsidR="00CE6AB5" w:rsidRPr="003D2529">
        <w:rPr>
          <w:rFonts w:ascii="Arial" w:hAnsi="Arial" w:cs="Arial"/>
          <w:sz w:val="20"/>
          <w:szCs w:val="20"/>
        </w:rPr>
        <w:t xml:space="preserve"> сельского  </w:t>
      </w:r>
      <w:r w:rsidR="00CB76C8" w:rsidRPr="003D2529">
        <w:rPr>
          <w:rFonts w:ascii="Arial" w:hAnsi="Arial" w:cs="Arial"/>
          <w:sz w:val="20"/>
          <w:szCs w:val="20"/>
        </w:rPr>
        <w:t xml:space="preserve">поселения </w:t>
      </w:r>
    </w:p>
    <w:p w:rsidR="00A01BF6" w:rsidRPr="003D2529" w:rsidRDefault="00CB76C8" w:rsidP="00303A7B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 xml:space="preserve">от </w:t>
      </w:r>
      <w:r w:rsidR="00A81D77" w:rsidRPr="003D2529">
        <w:rPr>
          <w:rFonts w:ascii="Arial" w:hAnsi="Arial" w:cs="Arial"/>
          <w:sz w:val="20"/>
          <w:szCs w:val="20"/>
        </w:rPr>
        <w:t xml:space="preserve"> </w:t>
      </w:r>
      <w:r w:rsidR="00EA0F2C">
        <w:rPr>
          <w:rFonts w:ascii="Arial" w:hAnsi="Arial" w:cs="Arial"/>
          <w:sz w:val="20"/>
          <w:szCs w:val="20"/>
        </w:rPr>
        <w:t>27.11.2019</w:t>
      </w:r>
      <w:r w:rsidR="00A01BF6" w:rsidRPr="003D2529">
        <w:rPr>
          <w:rFonts w:ascii="Arial" w:hAnsi="Arial" w:cs="Arial"/>
          <w:sz w:val="20"/>
          <w:szCs w:val="20"/>
        </w:rPr>
        <w:t xml:space="preserve"> №</w:t>
      </w:r>
      <w:r w:rsidR="00A81D77" w:rsidRPr="003D2529">
        <w:rPr>
          <w:rFonts w:ascii="Arial" w:hAnsi="Arial" w:cs="Arial"/>
          <w:sz w:val="20"/>
          <w:szCs w:val="20"/>
        </w:rPr>
        <w:t xml:space="preserve"> </w:t>
      </w:r>
      <w:r w:rsidR="00EA0F2C">
        <w:rPr>
          <w:rFonts w:ascii="Arial" w:hAnsi="Arial" w:cs="Arial"/>
          <w:sz w:val="20"/>
          <w:szCs w:val="20"/>
        </w:rPr>
        <w:t>145</w:t>
      </w:r>
    </w:p>
    <w:p w:rsidR="00A01BF6" w:rsidRPr="003D2529" w:rsidRDefault="00A01BF6" w:rsidP="00F06DF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72AB0" w:rsidRPr="00C45369" w:rsidRDefault="00372AB0" w:rsidP="00372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5369">
        <w:rPr>
          <w:rFonts w:ascii="Arial" w:hAnsi="Arial" w:cs="Arial"/>
          <w:b/>
          <w:bCs/>
          <w:sz w:val="28"/>
          <w:szCs w:val="28"/>
        </w:rPr>
        <w:t>Методика прогнозирования поступлений по источникам</w:t>
      </w:r>
    </w:p>
    <w:p w:rsidR="00372AB0" w:rsidRPr="00C45369" w:rsidRDefault="00372AB0" w:rsidP="00372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5369">
        <w:rPr>
          <w:rFonts w:ascii="Arial" w:hAnsi="Arial" w:cs="Arial"/>
          <w:b/>
          <w:bCs/>
          <w:sz w:val="28"/>
          <w:szCs w:val="28"/>
        </w:rPr>
        <w:t>финансирования дефицита бюджета Администрации Кривошеинского сельского поселения</w:t>
      </w:r>
    </w:p>
    <w:p w:rsidR="00372AB0" w:rsidRPr="00C45369" w:rsidRDefault="00372AB0" w:rsidP="00372AB0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45369">
        <w:rPr>
          <w:rFonts w:ascii="Arial" w:hAnsi="Arial" w:cs="Arial"/>
          <w:sz w:val="26"/>
          <w:szCs w:val="26"/>
        </w:rPr>
        <w:t xml:space="preserve">Настоящий документ, 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(далее - методика прогнозирования), главным администратором которых является Исполнительно-распорядительный орган Кривошеинского сельского поселения - Администрация Кривошеинского сельского поселения  (далее – главный администратор). </w:t>
      </w: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Цели и задачи методики прогнозирования</w:t>
      </w: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 xml:space="preserve"> 1) Методика прогнозирования направлена на повышение качества планирования бюджета муниципального образования Кривошеинское сельское поселение, а также на повышение качества управления муниципальным долгом муниципального образования Кривошеинское сельское поселение;</w:t>
      </w: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>2)  Методика прогнозирования определяет порядок осуществления бюджетных полномочий главным администратором источников финансирования дефицита бюджета  муниципального образования Кривошеинское сельское поселение - Администрацией Кривошеинского сельского поселения в части операций с источниками финансирования дефицита бюджета.</w:t>
      </w: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Перечень поступлений по источникам финансирования дефицита бюджета муниципального образования Кривошеинское сельское поселение:</w:t>
      </w: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72AB0" w:rsidRPr="00C45369" w:rsidRDefault="00372AB0" w:rsidP="00372AB0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>Главный администратор источников финансирования дефицита бюджета  - Администрация Кривошеинского сельского поселения выполняет бюджетные полномочия в части прогнозирования поступлений по следующим кодам бюджетной классификации источников финансирования дефицита бюджета: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663"/>
      </w:tblGrid>
      <w:tr w:rsidR="00372AB0" w:rsidRPr="0033545F" w:rsidTr="00824211">
        <w:tc>
          <w:tcPr>
            <w:tcW w:w="49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824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54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Коды </w:t>
            </w:r>
            <w:hyperlink r:id="rId6" w:tooltip="Бюджетная классификация" w:history="1">
              <w:r w:rsidRPr="0033545F">
                <w:rPr>
                  <w:rFonts w:ascii="Arial" w:eastAsia="Times New Roman" w:hAnsi="Arial" w:cs="Arial"/>
                  <w:b/>
                  <w:sz w:val="20"/>
                  <w:szCs w:val="20"/>
                </w:rPr>
                <w:t>бюджетной классификации</w:t>
              </w:r>
            </w:hyperlink>
            <w:r w:rsidRPr="003354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466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824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54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Наименование кодов </w:t>
            </w:r>
            <w:hyperlink r:id="rId7" w:tooltip="Бюджетная классификация" w:history="1">
              <w:r w:rsidRPr="0033545F">
                <w:rPr>
                  <w:rFonts w:ascii="Arial" w:eastAsia="Times New Roman" w:hAnsi="Arial" w:cs="Arial"/>
                  <w:b/>
                  <w:sz w:val="20"/>
                  <w:szCs w:val="20"/>
                </w:rPr>
                <w:t>бюджетной классификации</w:t>
              </w:r>
            </w:hyperlink>
            <w:r w:rsidRPr="003354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</w:tr>
      <w:tr w:rsidR="00372AB0" w:rsidRPr="0033545F" w:rsidTr="00824211">
        <w:tc>
          <w:tcPr>
            <w:tcW w:w="49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37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902 0105 0000000000 000</w:t>
            </w:r>
          </w:p>
        </w:tc>
        <w:tc>
          <w:tcPr>
            <w:tcW w:w="466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8242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45F">
              <w:rPr>
                <w:rFonts w:ascii="Arial" w:hAnsi="Arial" w:cs="Arial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</w:tr>
      <w:tr w:rsidR="00372AB0" w:rsidRPr="0033545F" w:rsidTr="0082421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37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01 03 0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72AB0" w:rsidRPr="0033545F" w:rsidRDefault="00372AB0" w:rsidP="008242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45F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372AB0" w:rsidRPr="00C45369" w:rsidRDefault="00372AB0" w:rsidP="00372AB0">
      <w:pPr>
        <w:widowControl w:val="0"/>
        <w:tabs>
          <w:tab w:val="left" w:pos="993"/>
        </w:tabs>
        <w:autoSpaceDE w:val="0"/>
        <w:autoSpaceDN w:val="0"/>
        <w:spacing w:line="240" w:lineRule="auto"/>
        <w:jc w:val="center"/>
        <w:rPr>
          <w:rFonts w:ascii="Arial" w:hAnsi="Arial" w:cs="Arial"/>
          <w:sz w:val="26"/>
          <w:szCs w:val="26"/>
          <w:highlight w:val="yellow"/>
        </w:rPr>
      </w:pPr>
    </w:p>
    <w:p w:rsidR="00372AB0" w:rsidRPr="00C45369" w:rsidRDefault="00372AB0" w:rsidP="00372AB0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Методы прогнозирования</w:t>
      </w:r>
    </w:p>
    <w:p w:rsidR="00372AB0" w:rsidRPr="00C45369" w:rsidRDefault="00372AB0" w:rsidP="00372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>1) При прогнозировании поступлений по источникам финансирования дефицита бюджета используется метод прямого счета (расчет на основе прогнозного плана (программы) приватизации имущества муниципального образования, актов планирования приватизации имущества, находящегося в собственности муниципального образования Кривошеинское сельское поселение а также действующих договоров, соглашений);</w:t>
      </w:r>
    </w:p>
    <w:p w:rsidR="00372AB0" w:rsidRPr="00C45369" w:rsidRDefault="00372AB0" w:rsidP="00372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>Внешние и внутренние факторы, оказывающие влияние на динамику поступлений по источникам финансирования дефицита бюджета, отсутствуют</w:t>
      </w:r>
    </w:p>
    <w:p w:rsidR="00372AB0" w:rsidRPr="00C45369" w:rsidRDefault="00372AB0" w:rsidP="00372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sz w:val="26"/>
          <w:szCs w:val="26"/>
        </w:rPr>
        <w:t>2) 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372AB0" w:rsidRPr="00C45369" w:rsidRDefault="00372AB0" w:rsidP="00372AB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ИОСБ</w:t>
      </w:r>
      <w:r w:rsidRPr="00C45369">
        <w:rPr>
          <w:rFonts w:ascii="Arial" w:hAnsi="Arial" w:cs="Arial"/>
          <w:sz w:val="26"/>
          <w:szCs w:val="26"/>
        </w:rPr>
        <w:t xml:space="preserve"> – изменение остатков средств на счетах по учету средств бюджета</w:t>
      </w:r>
    </w:p>
    <w:p w:rsidR="00372AB0" w:rsidRPr="00C45369" w:rsidRDefault="00372AB0" w:rsidP="00372AB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Д</w:t>
      </w:r>
      <w:proofErr w:type="spellStart"/>
      <w:r w:rsidRPr="00C45369">
        <w:rPr>
          <w:rFonts w:ascii="Arial" w:hAnsi="Arial" w:cs="Arial"/>
          <w:b/>
          <w:sz w:val="26"/>
          <w:szCs w:val="26"/>
          <w:lang w:val="en-US"/>
        </w:rPr>
        <w:t>i</w:t>
      </w:r>
      <w:proofErr w:type="spellEnd"/>
      <w:r w:rsidRPr="00C45369">
        <w:rPr>
          <w:rFonts w:ascii="Arial" w:hAnsi="Arial" w:cs="Arial"/>
          <w:sz w:val="26"/>
          <w:szCs w:val="26"/>
        </w:rPr>
        <w:t xml:space="preserve"> – прогноз поступлений доходов бюджета муниципального образования в </w:t>
      </w:r>
      <w:proofErr w:type="spellStart"/>
      <w:r w:rsidRPr="00C45369"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Pr="00C45369">
        <w:rPr>
          <w:rFonts w:ascii="Arial" w:hAnsi="Arial" w:cs="Arial"/>
          <w:sz w:val="26"/>
          <w:szCs w:val="26"/>
        </w:rPr>
        <w:t xml:space="preserve"> финансовом году.</w:t>
      </w:r>
    </w:p>
    <w:p w:rsidR="00372AB0" w:rsidRPr="00C45369" w:rsidRDefault="00372AB0" w:rsidP="00372AB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Р</w:t>
      </w:r>
      <w:proofErr w:type="spellStart"/>
      <w:r w:rsidRPr="00C45369">
        <w:rPr>
          <w:rFonts w:ascii="Arial" w:hAnsi="Arial" w:cs="Arial"/>
          <w:b/>
          <w:sz w:val="26"/>
          <w:szCs w:val="26"/>
          <w:lang w:val="en-US"/>
        </w:rPr>
        <w:t>i</w:t>
      </w:r>
      <w:proofErr w:type="spellEnd"/>
      <w:r w:rsidRPr="00C45369">
        <w:rPr>
          <w:rFonts w:ascii="Arial" w:hAnsi="Arial" w:cs="Arial"/>
          <w:sz w:val="26"/>
          <w:szCs w:val="26"/>
        </w:rPr>
        <w:t xml:space="preserve"> – прогноз кассовых выплат из бюджета муниципального образования в </w:t>
      </w:r>
      <w:proofErr w:type="spellStart"/>
      <w:r w:rsidRPr="00C45369"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Pr="00C45369">
        <w:rPr>
          <w:rFonts w:ascii="Arial" w:hAnsi="Arial" w:cs="Arial"/>
          <w:sz w:val="26"/>
          <w:szCs w:val="26"/>
        </w:rPr>
        <w:t xml:space="preserve"> финансовом году.</w:t>
      </w:r>
    </w:p>
    <w:p w:rsidR="00372AB0" w:rsidRPr="00C45369" w:rsidRDefault="00372AB0" w:rsidP="00372AB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5369">
        <w:rPr>
          <w:rFonts w:ascii="Arial" w:hAnsi="Arial" w:cs="Arial"/>
          <w:b/>
          <w:sz w:val="26"/>
          <w:szCs w:val="26"/>
        </w:rPr>
        <w:t>ИОСБ = (-Д</w:t>
      </w:r>
      <w:proofErr w:type="spellStart"/>
      <w:r w:rsidRPr="00C45369">
        <w:rPr>
          <w:rFonts w:ascii="Arial" w:hAnsi="Arial" w:cs="Arial"/>
          <w:b/>
          <w:sz w:val="26"/>
          <w:szCs w:val="26"/>
          <w:lang w:val="en-US"/>
        </w:rPr>
        <w:t>i</w:t>
      </w:r>
      <w:proofErr w:type="spellEnd"/>
      <w:r w:rsidRPr="00C45369">
        <w:rPr>
          <w:rFonts w:ascii="Arial" w:hAnsi="Arial" w:cs="Arial"/>
          <w:b/>
          <w:sz w:val="26"/>
          <w:szCs w:val="26"/>
        </w:rPr>
        <w:t>) + Р</w:t>
      </w:r>
      <w:proofErr w:type="spellStart"/>
      <w:r w:rsidRPr="00C45369">
        <w:rPr>
          <w:rFonts w:ascii="Arial" w:hAnsi="Arial" w:cs="Arial"/>
          <w:b/>
          <w:sz w:val="26"/>
          <w:szCs w:val="26"/>
          <w:lang w:val="en-US"/>
        </w:rPr>
        <w:t>i</w:t>
      </w:r>
      <w:bookmarkStart w:id="0" w:name="_GoBack"/>
      <w:bookmarkEnd w:id="0"/>
      <w:proofErr w:type="spellEnd"/>
    </w:p>
    <w:p w:rsidR="00372AB0" w:rsidRPr="00C45369" w:rsidRDefault="00372AB0" w:rsidP="00372AB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72AB0" w:rsidRPr="00135DD1" w:rsidRDefault="00372AB0" w:rsidP="00372AB0">
      <w:pPr>
        <w:autoSpaceDE w:val="0"/>
        <w:autoSpaceDN w:val="0"/>
        <w:adjustRightInd w:val="0"/>
        <w:ind w:firstLine="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Pr="00135DD1">
        <w:rPr>
          <w:rFonts w:ascii="Arial" w:hAnsi="Arial" w:cs="Arial"/>
          <w:sz w:val="24"/>
          <w:szCs w:val="24"/>
        </w:rPr>
        <w:t xml:space="preserve">Прогнозирование объема поступлений бюджетных кредитов от других </w:t>
      </w:r>
      <w:r w:rsidRPr="00135DD1">
        <w:rPr>
          <w:rFonts w:ascii="Arial" w:eastAsia="Calibri" w:hAnsi="Arial" w:cs="Arial"/>
          <w:sz w:val="24"/>
          <w:szCs w:val="24"/>
        </w:rPr>
        <w:t xml:space="preserve">бюджетов бюджетной системы Российской Федерации бюджетами сельских поселений в валюте Российской Федерации осуществляется в соответствии с принятым решением на районном (областном) уровне </w:t>
      </w:r>
      <w:r>
        <w:rPr>
          <w:rFonts w:ascii="Arial" w:eastAsia="Calibri" w:hAnsi="Arial" w:cs="Arial"/>
          <w:sz w:val="24"/>
          <w:szCs w:val="24"/>
        </w:rPr>
        <w:t>о предоставлении МО Кривошеинское</w:t>
      </w:r>
      <w:r w:rsidRPr="00135DD1">
        <w:rPr>
          <w:rFonts w:ascii="Arial" w:eastAsia="Calibri" w:hAnsi="Arial" w:cs="Arial"/>
          <w:sz w:val="24"/>
          <w:szCs w:val="24"/>
        </w:rPr>
        <w:t xml:space="preserve"> сельское п</w:t>
      </w:r>
      <w:r>
        <w:rPr>
          <w:rFonts w:ascii="Arial" w:eastAsia="Calibri" w:hAnsi="Arial" w:cs="Arial"/>
          <w:sz w:val="24"/>
          <w:szCs w:val="24"/>
        </w:rPr>
        <w:t>оселение бюджетного кредита.</w:t>
      </w:r>
    </w:p>
    <w:p w:rsidR="00A01BF6" w:rsidRPr="003D2529" w:rsidRDefault="00A01BF6" w:rsidP="00EA0F2C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C3C3C"/>
          <w:spacing w:val="2"/>
        </w:rPr>
      </w:pPr>
    </w:p>
    <w:sectPr w:rsidR="00A01BF6" w:rsidRPr="003D2529" w:rsidSect="003D25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44"/>
    <w:multiLevelType w:val="hybridMultilevel"/>
    <w:tmpl w:val="53D4696E"/>
    <w:lvl w:ilvl="0" w:tplc="525034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2604A1"/>
    <w:multiLevelType w:val="hybridMultilevel"/>
    <w:tmpl w:val="9708A092"/>
    <w:lvl w:ilvl="0" w:tplc="8E20E95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0142D6"/>
    <w:multiLevelType w:val="multilevel"/>
    <w:tmpl w:val="2AAA34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62DE2E46"/>
    <w:multiLevelType w:val="hybridMultilevel"/>
    <w:tmpl w:val="9E20B7BA"/>
    <w:lvl w:ilvl="0" w:tplc="FA3EC4C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EA1"/>
    <w:multiLevelType w:val="hybridMultilevel"/>
    <w:tmpl w:val="BFCA1EB2"/>
    <w:lvl w:ilvl="0" w:tplc="BCE42398">
      <w:start w:val="1"/>
      <w:numFmt w:val="decimal"/>
      <w:lvlText w:val="%1.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4539"/>
    <w:rsid w:val="00022514"/>
    <w:rsid w:val="00085070"/>
    <w:rsid w:val="000D4286"/>
    <w:rsid w:val="00164539"/>
    <w:rsid w:val="001C66BF"/>
    <w:rsid w:val="00207317"/>
    <w:rsid w:val="00235221"/>
    <w:rsid w:val="002F76DC"/>
    <w:rsid w:val="00303A7B"/>
    <w:rsid w:val="00372AB0"/>
    <w:rsid w:val="003D2529"/>
    <w:rsid w:val="004B5579"/>
    <w:rsid w:val="004F3565"/>
    <w:rsid w:val="005B34D9"/>
    <w:rsid w:val="005E25E6"/>
    <w:rsid w:val="006E0F18"/>
    <w:rsid w:val="007734A3"/>
    <w:rsid w:val="00821118"/>
    <w:rsid w:val="008777C2"/>
    <w:rsid w:val="008821C1"/>
    <w:rsid w:val="00911214"/>
    <w:rsid w:val="009E4B50"/>
    <w:rsid w:val="009E6BAE"/>
    <w:rsid w:val="00A01BF6"/>
    <w:rsid w:val="00A772FA"/>
    <w:rsid w:val="00A81D77"/>
    <w:rsid w:val="00AC3259"/>
    <w:rsid w:val="00AC6B1D"/>
    <w:rsid w:val="00B3119D"/>
    <w:rsid w:val="00CB76C8"/>
    <w:rsid w:val="00CE6AB5"/>
    <w:rsid w:val="00D0202D"/>
    <w:rsid w:val="00D054DC"/>
    <w:rsid w:val="00D6687E"/>
    <w:rsid w:val="00D748CD"/>
    <w:rsid w:val="00D77D7E"/>
    <w:rsid w:val="00E93BCC"/>
    <w:rsid w:val="00EA0F2C"/>
    <w:rsid w:val="00F06DFA"/>
    <w:rsid w:val="00F245D5"/>
    <w:rsid w:val="00F7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1"/>
  </w:style>
  <w:style w:type="paragraph" w:styleId="1">
    <w:name w:val="heading 1"/>
    <w:basedOn w:val="a"/>
    <w:next w:val="a"/>
    <w:link w:val="10"/>
    <w:qFormat/>
    <w:rsid w:val="00F06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0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0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yudzhetnaya_klassifikatciy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398E-6B0D-4F99-855A-C76690F1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2020-05-18T09:07:00Z</cp:lastPrinted>
  <dcterms:created xsi:type="dcterms:W3CDTF">2020-05-18T09:08:00Z</dcterms:created>
  <dcterms:modified xsi:type="dcterms:W3CDTF">2020-05-18T09:43:00Z</dcterms:modified>
</cp:coreProperties>
</file>